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CBC2" w14:textId="10BBEB88" w:rsidR="00F20863" w:rsidRPr="00F20863" w:rsidRDefault="00F20863" w:rsidP="00F20863">
      <w:pPr>
        <w:jc w:val="center"/>
        <w:rPr>
          <w:b/>
          <w:bCs/>
          <w:sz w:val="28"/>
          <w:szCs w:val="28"/>
          <w:u w:val="single"/>
        </w:rPr>
      </w:pPr>
      <w:r w:rsidRPr="00F20863">
        <w:rPr>
          <w:b/>
          <w:bCs/>
          <w:sz w:val="28"/>
          <w:szCs w:val="28"/>
          <w:u w:val="single"/>
        </w:rPr>
        <w:t>Accessing Watermark’s Student Learning &amp; Licensure</w:t>
      </w:r>
    </w:p>
    <w:p w14:paraId="0AB6D358" w14:textId="533C8D18" w:rsidR="00F20863" w:rsidRDefault="00F20863">
      <w:r>
        <w:t>This file contains information for accessing Purdue Fort Wayne’s assessment management system: Watermark’s Student Learning &amp; Licensure (SLL). We refer to this as “Watermark.” Videos demonstrating how to log in are also available</w:t>
      </w:r>
      <w:r w:rsidR="009618B0">
        <w:t xml:space="preserve"> at the end of the file</w:t>
      </w:r>
      <w:r>
        <w:t>. This file contains information about:</w:t>
      </w:r>
    </w:p>
    <w:p w14:paraId="4025357C" w14:textId="69698912" w:rsidR="00F20863" w:rsidRDefault="00F20863" w:rsidP="00F20863">
      <w:pPr>
        <w:pStyle w:val="ListParagraph"/>
        <w:numPr>
          <w:ilvl w:val="0"/>
          <w:numId w:val="2"/>
        </w:numPr>
      </w:pPr>
      <w:r>
        <w:t>How to log in</w:t>
      </w:r>
    </w:p>
    <w:p w14:paraId="10BC7652" w14:textId="33C6CDA8" w:rsidR="00F20863" w:rsidRDefault="00F20863" w:rsidP="00F20863">
      <w:pPr>
        <w:pStyle w:val="ListParagraph"/>
        <w:numPr>
          <w:ilvl w:val="0"/>
          <w:numId w:val="2"/>
        </w:numPr>
      </w:pPr>
      <w:r>
        <w:t>What you will see</w:t>
      </w:r>
    </w:p>
    <w:p w14:paraId="6CCC742E" w14:textId="0F3A8B6B" w:rsidR="00F20863" w:rsidRDefault="00F20863" w:rsidP="00F20863">
      <w:pPr>
        <w:pStyle w:val="ListParagraph"/>
        <w:numPr>
          <w:ilvl w:val="0"/>
          <w:numId w:val="2"/>
        </w:numPr>
      </w:pPr>
      <w:r>
        <w:t>Finding Key Assessments in Watermark</w:t>
      </w:r>
    </w:p>
    <w:p w14:paraId="54033474" w14:textId="08064430" w:rsidR="00F20863" w:rsidRPr="00F20863" w:rsidRDefault="00F20863" w:rsidP="00F20863">
      <w:pPr>
        <w:rPr>
          <w:b/>
          <w:bCs/>
          <w:u w:val="single"/>
        </w:rPr>
      </w:pPr>
      <w:r w:rsidRPr="00F20863">
        <w:rPr>
          <w:b/>
          <w:bCs/>
          <w:u w:val="single"/>
        </w:rPr>
        <w:t>How to login</w:t>
      </w:r>
    </w:p>
    <w:p w14:paraId="73728966" w14:textId="49014F29" w:rsidR="00F20863" w:rsidRDefault="00F20863" w:rsidP="00F20863">
      <w:pPr>
        <w:pStyle w:val="ListParagraph"/>
        <w:numPr>
          <w:ilvl w:val="0"/>
          <w:numId w:val="3"/>
        </w:numPr>
      </w:pPr>
      <w:r>
        <w:t xml:space="preserve">Use link: </w:t>
      </w:r>
      <w:hyperlink r:id="rId7" w:history="1">
        <w:r>
          <w:rPr>
            <w:rStyle w:val="Hyperlink"/>
          </w:rPr>
          <w:t>Watermark Login</w:t>
        </w:r>
      </w:hyperlink>
      <w:r>
        <w:t xml:space="preserve"> or </w:t>
      </w:r>
      <w:proofErr w:type="spellStart"/>
      <w:r>
        <w:t>url</w:t>
      </w:r>
      <w:proofErr w:type="spellEnd"/>
      <w:r>
        <w:t xml:space="preserve"> </w:t>
      </w:r>
      <w:hyperlink r:id="rId8" w:history="1">
        <w:r w:rsidRPr="00204FFC">
          <w:rPr>
            <w:rStyle w:val="Hyperlink"/>
          </w:rPr>
          <w:t>https://login.watermarkinsights.com/connect/purdueuniversityfortwayne</w:t>
        </w:r>
      </w:hyperlink>
      <w:r>
        <w:t xml:space="preserve"> </w:t>
      </w:r>
    </w:p>
    <w:p w14:paraId="61ACCDCA" w14:textId="77777777" w:rsidR="00F20863" w:rsidRDefault="00F20863" w:rsidP="00F20863">
      <w:pPr>
        <w:pStyle w:val="ListParagraph"/>
        <w:numPr>
          <w:ilvl w:val="1"/>
          <w:numId w:val="3"/>
        </w:numPr>
      </w:pPr>
      <w:r>
        <w:t xml:space="preserve">This link takes you to the site license access point for Purdue Fort Wayne. </w:t>
      </w:r>
    </w:p>
    <w:p w14:paraId="5246AB24" w14:textId="1CAE9295" w:rsidR="00F20863" w:rsidRDefault="00F20863" w:rsidP="00F20863">
      <w:pPr>
        <w:pStyle w:val="ListParagraph"/>
        <w:numPr>
          <w:ilvl w:val="1"/>
          <w:numId w:val="3"/>
        </w:numPr>
      </w:pPr>
      <w:r>
        <w:t>Do NOT use Watermark</w:t>
      </w:r>
      <w:r w:rsidR="00D06E9F">
        <w:t>’s main</w:t>
      </w:r>
      <w:r>
        <w:t xml:space="preserve"> </w:t>
      </w:r>
      <w:r w:rsidR="00D06E9F">
        <w:t>website</w:t>
      </w:r>
      <w:r>
        <w:t>. That link assumes personal accounts.</w:t>
      </w:r>
    </w:p>
    <w:p w14:paraId="1FB825E6" w14:textId="04593BBC" w:rsidR="00F20863" w:rsidRDefault="00F20863" w:rsidP="00F20863">
      <w:pPr>
        <w:pStyle w:val="ListParagraph"/>
        <w:numPr>
          <w:ilvl w:val="0"/>
          <w:numId w:val="3"/>
        </w:numPr>
      </w:pPr>
      <w:r>
        <w:t>Enter your Purdue Fort Wayne credentials.</w:t>
      </w:r>
    </w:p>
    <w:p w14:paraId="6E554D32" w14:textId="51EAC1DA" w:rsidR="00F20863" w:rsidRDefault="00F20863" w:rsidP="00F20863">
      <w:pPr>
        <w:pStyle w:val="ListParagraph"/>
        <w:numPr>
          <w:ilvl w:val="1"/>
          <w:numId w:val="3"/>
        </w:numPr>
      </w:pPr>
      <w:r>
        <w:t>Technically, this uses your Purdue West Lafayette credentials. In theory, all Purdue Fort Wayne and Purdue West Lafayette credentials are automatically synced at this point.</w:t>
      </w:r>
    </w:p>
    <w:p w14:paraId="4EC0649F" w14:textId="77777777" w:rsidR="00F20863" w:rsidRDefault="00F20863" w:rsidP="00F20863">
      <w:pPr>
        <w:pStyle w:val="ListParagraph"/>
        <w:numPr>
          <w:ilvl w:val="1"/>
          <w:numId w:val="3"/>
        </w:numPr>
      </w:pPr>
      <w:r>
        <w:t xml:space="preserve">If you have trouble, contact Purdue West Lafayette’s IT Helpdesk at 765-494-4000, and ask them to reset your password. That should solve the problem. </w:t>
      </w:r>
    </w:p>
    <w:p w14:paraId="283D1251" w14:textId="5E3A67F7" w:rsidR="00F20863" w:rsidRDefault="00F20863" w:rsidP="00F20863">
      <w:pPr>
        <w:pStyle w:val="ListParagraph"/>
        <w:numPr>
          <w:ilvl w:val="1"/>
          <w:numId w:val="3"/>
        </w:numPr>
      </w:pPr>
      <w:r>
        <w:t xml:space="preserve">If you still have trouble, contact Michael Flory at Purdue Fort Wayne at </w:t>
      </w:r>
      <w:hyperlink r:id="rId9" w:history="1">
        <w:r w:rsidRPr="00204FFC">
          <w:rPr>
            <w:rStyle w:val="Hyperlink"/>
          </w:rPr>
          <w:t>mflory@pfw.edu</w:t>
        </w:r>
      </w:hyperlink>
      <w:r>
        <w:t xml:space="preserve"> or 260-481-0</w:t>
      </w:r>
      <w:r w:rsidR="0029297D">
        <w:t>437.</w:t>
      </w:r>
    </w:p>
    <w:p w14:paraId="5461075C" w14:textId="5E9220A3" w:rsidR="00F20863" w:rsidRPr="00F20863" w:rsidRDefault="00F20863" w:rsidP="00F20863">
      <w:pPr>
        <w:rPr>
          <w:b/>
          <w:bCs/>
          <w:u w:val="single"/>
        </w:rPr>
      </w:pPr>
      <w:r w:rsidRPr="00F20863">
        <w:rPr>
          <w:b/>
          <w:bCs/>
          <w:u w:val="single"/>
        </w:rPr>
        <w:t>What you will see</w:t>
      </w:r>
    </w:p>
    <w:p w14:paraId="56D4109F" w14:textId="3EDB2276" w:rsidR="0029297D" w:rsidRDefault="00F20863" w:rsidP="00214468">
      <w:pPr>
        <w:pStyle w:val="ListParagraph"/>
        <w:numPr>
          <w:ilvl w:val="0"/>
          <w:numId w:val="4"/>
        </w:numPr>
      </w:pPr>
      <w:r>
        <w:t>Most people will directly see their homepage within Watermark</w:t>
      </w:r>
      <w:r w:rsidR="00FA31DB">
        <w:t xml:space="preserve"> that reads “In Progress</w:t>
      </w:r>
      <w:r>
        <w:t>.</w:t>
      </w:r>
      <w:r w:rsidR="00FA31DB">
        <w:t>”</w:t>
      </w:r>
      <w:r w:rsidR="00214468">
        <w:t xml:space="preserve"> </w:t>
      </w:r>
    </w:p>
    <w:p w14:paraId="13C7B645" w14:textId="04E80B44" w:rsidR="0029297D" w:rsidRDefault="0029297D" w:rsidP="00F20863">
      <w:pPr>
        <w:pStyle w:val="ListParagraph"/>
        <w:numPr>
          <w:ilvl w:val="0"/>
          <w:numId w:val="4"/>
        </w:numPr>
      </w:pPr>
      <w:r>
        <w:t>There will be tabs down the left side of the window. Select “In Progress” if you are not already there.</w:t>
      </w:r>
    </w:p>
    <w:p w14:paraId="79B55CD9" w14:textId="407F4BA8" w:rsidR="0029297D" w:rsidRDefault="0029297D" w:rsidP="0029297D">
      <w:pPr>
        <w:pStyle w:val="ListParagraph"/>
        <w:numPr>
          <w:ilvl w:val="0"/>
          <w:numId w:val="4"/>
        </w:numPr>
      </w:pPr>
      <w:r>
        <w:t>The screen will show ALL courses you are currently taking/teaching</w:t>
      </w:r>
      <w:r w:rsidR="00214468">
        <w:t xml:space="preserve"> (whether there is a Key Assessment or not)</w:t>
      </w:r>
      <w:r>
        <w:t>.</w:t>
      </w:r>
    </w:p>
    <w:p w14:paraId="6E863981" w14:textId="4E2C812F" w:rsidR="00214468" w:rsidRDefault="00214468" w:rsidP="00214468">
      <w:pPr>
        <w:jc w:val="center"/>
      </w:pPr>
      <w:r w:rsidRPr="0029297D">
        <w:rPr>
          <w:noProof/>
        </w:rPr>
        <w:drawing>
          <wp:inline distT="0" distB="0" distL="0" distR="0" wp14:anchorId="1C64BD0C" wp14:editId="33F34032">
            <wp:extent cx="5123180" cy="2828925"/>
            <wp:effectExtent l="0" t="0" r="1270" b="9525"/>
            <wp:docPr id="2" name="Picture 2" descr="Screenshot of the Watermark website showing the In Progress tab with all enrolled cour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Watermark website showing the In Progress tab with all enrolled courses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87" b="10813"/>
                    <a:stretch/>
                  </pic:blipFill>
                  <pic:spPr bwMode="auto">
                    <a:xfrm>
                      <a:off x="0" y="0"/>
                      <a:ext cx="5134528" cy="2835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DC3AFE" w14:textId="7A84CD6A" w:rsidR="0029297D" w:rsidRDefault="0029297D" w:rsidP="0029297D">
      <w:r>
        <w:lastRenderedPageBreak/>
        <w:t xml:space="preserve">Note: Some people may get a different landing page with multiple </w:t>
      </w:r>
      <w:r w:rsidR="00214468">
        <w:t>products</w:t>
      </w:r>
      <w:r>
        <w:t xml:space="preserve"> within Watermark. In that case, select Student Learning &amp; Licensure.</w:t>
      </w:r>
    </w:p>
    <w:p w14:paraId="5FA966F6" w14:textId="67F152F3" w:rsidR="0029297D" w:rsidRDefault="0029297D" w:rsidP="0029297D">
      <w:pPr>
        <w:jc w:val="center"/>
      </w:pPr>
      <w:r w:rsidRPr="0029297D">
        <w:rPr>
          <w:noProof/>
        </w:rPr>
        <w:drawing>
          <wp:inline distT="0" distB="0" distL="0" distR="0" wp14:anchorId="5063866F" wp14:editId="247054CC">
            <wp:extent cx="3952875" cy="2071036"/>
            <wp:effectExtent l="0" t="0" r="0" b="5715"/>
            <wp:docPr id="1" name="Picture 1" descr="Screenshot of the Watermark Login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the Watermark Login pa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4224" cy="207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8336F" w14:textId="59987C90" w:rsidR="0029297D" w:rsidRPr="0029297D" w:rsidRDefault="0029297D" w:rsidP="0029297D">
      <w:pPr>
        <w:rPr>
          <w:b/>
          <w:bCs/>
          <w:u w:val="single"/>
        </w:rPr>
      </w:pPr>
      <w:r w:rsidRPr="0029297D">
        <w:rPr>
          <w:b/>
          <w:bCs/>
          <w:u w:val="single"/>
        </w:rPr>
        <w:t>Finding Key Assessments</w:t>
      </w:r>
    </w:p>
    <w:p w14:paraId="49EF98DF" w14:textId="6C765FBA" w:rsidR="0029297D" w:rsidRDefault="0029297D" w:rsidP="0029297D">
      <w:r>
        <w:t>There are two ways to access your Key Assessments within Watermark.</w:t>
      </w:r>
    </w:p>
    <w:p w14:paraId="1443422F" w14:textId="6579B10B" w:rsidR="0029297D" w:rsidRDefault="0029297D" w:rsidP="0029297D">
      <w:pPr>
        <w:pStyle w:val="ListParagraph"/>
        <w:numPr>
          <w:ilvl w:val="0"/>
          <w:numId w:val="6"/>
        </w:numPr>
      </w:pPr>
      <w:r>
        <w:t>Click directly on the name of the course</w:t>
      </w:r>
      <w:r w:rsidR="00214468">
        <w:t xml:space="preserve"> that has the Key Assessment. This will take you to a screen for the course, where all relevant Key Assessments are listed.</w:t>
      </w:r>
    </w:p>
    <w:p w14:paraId="052B9C17" w14:textId="7B61C501" w:rsidR="00214468" w:rsidRDefault="00214468" w:rsidP="00214468">
      <w:pPr>
        <w:pStyle w:val="ListParagraph"/>
      </w:pPr>
      <w:r>
        <w:t>OR</w:t>
      </w:r>
    </w:p>
    <w:p w14:paraId="0889D289" w14:textId="20B5D81C" w:rsidR="00214468" w:rsidRDefault="00214468" w:rsidP="0029297D">
      <w:pPr>
        <w:pStyle w:val="ListParagraph"/>
        <w:numPr>
          <w:ilvl w:val="0"/>
          <w:numId w:val="6"/>
        </w:numPr>
      </w:pPr>
      <w:r>
        <w:t>Below each course, there may be a shortcut to each Key Assessment for the course.</w:t>
      </w:r>
    </w:p>
    <w:p w14:paraId="7B307CE4" w14:textId="2DA91E3D" w:rsidR="00214468" w:rsidRDefault="00214468" w:rsidP="00214468">
      <w:pPr>
        <w:pStyle w:val="ListParagraph"/>
        <w:numPr>
          <w:ilvl w:val="1"/>
          <w:numId w:val="6"/>
        </w:numPr>
      </w:pPr>
      <w:r>
        <w:t>The shortcut will not be available if there are no actions to take (such as, if you have already submitted the assignment).</w:t>
      </w:r>
    </w:p>
    <w:p w14:paraId="6AADC8E7" w14:textId="389A9935" w:rsidR="00214468" w:rsidRDefault="00214468" w:rsidP="00214468">
      <w:r w:rsidRPr="00214468">
        <w:rPr>
          <w:noProof/>
        </w:rPr>
        <w:drawing>
          <wp:inline distT="0" distB="0" distL="0" distR="0" wp14:anchorId="1DF44BDD" wp14:editId="1ADDC2B5">
            <wp:extent cx="5943600" cy="1338580"/>
            <wp:effectExtent l="0" t="0" r="0" b="0"/>
            <wp:docPr id="3" name="Picture 3" descr="Screenshot of Watermark website with emphasis on two options for accessing Key Assessments. Option 1 is the course title, and Option 2 is the specific Key Assessment activity link (which may not always be visible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of Watermark website with emphasis on two options for accessing Key Assessments. Option 1 is the course title, and Option 2 is the specific Key Assessment activity link (which may not always be visible)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89619" w14:textId="074A57AD" w:rsidR="0029297D" w:rsidRDefault="00D06E9F" w:rsidP="00D06E9F">
      <w:pPr>
        <w:pStyle w:val="ListParagraph"/>
        <w:numPr>
          <w:ilvl w:val="0"/>
          <w:numId w:val="6"/>
        </w:numPr>
      </w:pPr>
      <w:r>
        <w:t>The Key Assessment page will allow you to upload files.</w:t>
      </w:r>
    </w:p>
    <w:p w14:paraId="4A12297D" w14:textId="7CACFD01" w:rsidR="00D06E9F" w:rsidRDefault="00D06E9F" w:rsidP="00D06E9F">
      <w:pPr>
        <w:pStyle w:val="ListParagraph"/>
        <w:numPr>
          <w:ilvl w:val="0"/>
          <w:numId w:val="6"/>
        </w:numPr>
      </w:pPr>
      <w:r>
        <w:t>You can Save to return to your work later.</w:t>
      </w:r>
    </w:p>
    <w:p w14:paraId="137317A9" w14:textId="3A556605" w:rsidR="00D06E9F" w:rsidRDefault="00D06E9F" w:rsidP="00D06E9F">
      <w:pPr>
        <w:pStyle w:val="ListParagraph"/>
        <w:numPr>
          <w:ilvl w:val="0"/>
          <w:numId w:val="6"/>
        </w:numPr>
      </w:pPr>
      <w:r>
        <w:t>You MUST click Submit to turn in your work.</w:t>
      </w:r>
    </w:p>
    <w:p w14:paraId="45F50F32" w14:textId="35328C43" w:rsidR="0029297D" w:rsidRPr="00FA31DB" w:rsidRDefault="00FA31DB" w:rsidP="0029297D">
      <w:pPr>
        <w:rPr>
          <w:b/>
          <w:bCs/>
          <w:u w:val="single"/>
        </w:rPr>
      </w:pPr>
      <w:r w:rsidRPr="00FA31DB">
        <w:rPr>
          <w:b/>
          <w:bCs/>
          <w:u w:val="single"/>
        </w:rPr>
        <w:t>Videos</w:t>
      </w:r>
    </w:p>
    <w:p w14:paraId="6F3BB948" w14:textId="37D6FB42" w:rsidR="00FA31DB" w:rsidRDefault="004D6750" w:rsidP="00FA31DB">
      <w:pPr>
        <w:pStyle w:val="ListParagraph"/>
        <w:numPr>
          <w:ilvl w:val="0"/>
          <w:numId w:val="7"/>
        </w:numPr>
      </w:pPr>
      <w:hyperlink r:id="rId13" w:history="1">
        <w:r w:rsidR="00FA31DB" w:rsidRPr="00FA31DB">
          <w:rPr>
            <w:rStyle w:val="Hyperlink"/>
          </w:rPr>
          <w:t>Student Login Video</w:t>
        </w:r>
      </w:hyperlink>
    </w:p>
    <w:p w14:paraId="2F4FB73C" w14:textId="72318DDE" w:rsidR="00FA31DB" w:rsidRDefault="004D6750" w:rsidP="00FA31DB">
      <w:pPr>
        <w:pStyle w:val="ListParagraph"/>
        <w:numPr>
          <w:ilvl w:val="0"/>
          <w:numId w:val="7"/>
        </w:numPr>
      </w:pPr>
      <w:hyperlink r:id="rId14" w:history="1">
        <w:r w:rsidR="00FA31DB" w:rsidRPr="004B01A8">
          <w:rPr>
            <w:rStyle w:val="Hyperlink"/>
          </w:rPr>
          <w:t>Faculty Login Video</w:t>
        </w:r>
      </w:hyperlink>
    </w:p>
    <w:p w14:paraId="441CE774" w14:textId="384A6250" w:rsidR="0029297D" w:rsidRDefault="00FA31DB" w:rsidP="0029297D">
      <w:r>
        <w:t xml:space="preserve">For any additional help, please contact Michael Flory, Director of Assessment and Analytics, Purdue Fort Wayne School of Education at </w:t>
      </w:r>
      <w:hyperlink r:id="rId15" w:history="1">
        <w:r w:rsidRPr="00017682">
          <w:rPr>
            <w:rStyle w:val="Hyperlink"/>
          </w:rPr>
          <w:t>mflory@pfw.edu</w:t>
        </w:r>
      </w:hyperlink>
      <w:r>
        <w:t xml:space="preserve"> or 260-481-0437.</w:t>
      </w:r>
    </w:p>
    <w:sectPr w:rsidR="0029297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E744" w14:textId="77777777" w:rsidR="0069705C" w:rsidRDefault="0069705C" w:rsidP="0069705C">
      <w:pPr>
        <w:spacing w:after="0" w:line="240" w:lineRule="auto"/>
      </w:pPr>
      <w:r>
        <w:separator/>
      </w:r>
    </w:p>
  </w:endnote>
  <w:endnote w:type="continuationSeparator" w:id="0">
    <w:p w14:paraId="36CC3AF3" w14:textId="77777777" w:rsidR="0069705C" w:rsidRDefault="0069705C" w:rsidP="0069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34DF" w14:textId="248CEE06" w:rsidR="0069705C" w:rsidRDefault="0069705C">
    <w:pPr>
      <w:pStyle w:val="Footer"/>
    </w:pPr>
    <w:r>
      <w:t>Watermark Login Instructions, Purdue Fort Wayne, Jan. 6, 2026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16DD" w14:textId="77777777" w:rsidR="0069705C" w:rsidRDefault="0069705C" w:rsidP="0069705C">
      <w:pPr>
        <w:spacing w:after="0" w:line="240" w:lineRule="auto"/>
      </w:pPr>
      <w:r>
        <w:separator/>
      </w:r>
    </w:p>
  </w:footnote>
  <w:footnote w:type="continuationSeparator" w:id="0">
    <w:p w14:paraId="6659896E" w14:textId="77777777" w:rsidR="0069705C" w:rsidRDefault="0069705C" w:rsidP="0069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9C3"/>
    <w:multiLevelType w:val="hybridMultilevel"/>
    <w:tmpl w:val="71425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2E8"/>
    <w:multiLevelType w:val="hybridMultilevel"/>
    <w:tmpl w:val="534CE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1359"/>
    <w:multiLevelType w:val="hybridMultilevel"/>
    <w:tmpl w:val="EA18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C481E"/>
    <w:multiLevelType w:val="hybridMultilevel"/>
    <w:tmpl w:val="B6AA1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33859"/>
    <w:multiLevelType w:val="hybridMultilevel"/>
    <w:tmpl w:val="FD542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F6FA3"/>
    <w:multiLevelType w:val="hybridMultilevel"/>
    <w:tmpl w:val="1DFC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D2CBD"/>
    <w:multiLevelType w:val="hybridMultilevel"/>
    <w:tmpl w:val="EE5A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63"/>
    <w:rsid w:val="00214468"/>
    <w:rsid w:val="0029297D"/>
    <w:rsid w:val="004B01A8"/>
    <w:rsid w:val="004D6750"/>
    <w:rsid w:val="0069705C"/>
    <w:rsid w:val="009618B0"/>
    <w:rsid w:val="00D06E9F"/>
    <w:rsid w:val="00F20863"/>
    <w:rsid w:val="00F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7162"/>
  <w15:chartTrackingRefBased/>
  <w15:docId w15:val="{A20F5FEF-AD0A-49F6-9FF9-B9C3EA6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8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8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5C"/>
  </w:style>
  <w:style w:type="paragraph" w:styleId="Footer">
    <w:name w:val="footer"/>
    <w:basedOn w:val="Normal"/>
    <w:link w:val="FooterChar"/>
    <w:uiPriority w:val="99"/>
    <w:unhideWhenUsed/>
    <w:rsid w:val="0069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5C"/>
  </w:style>
  <w:style w:type="character" w:styleId="FollowedHyperlink">
    <w:name w:val="FollowedHyperlink"/>
    <w:basedOn w:val="DefaultParagraphFont"/>
    <w:uiPriority w:val="99"/>
    <w:semiHidden/>
    <w:unhideWhenUsed/>
    <w:rsid w:val="00FA31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watermarkinsights.com/connect/purdueuniversityfortwayne" TargetMode="External"/><Relationship Id="rId13" Type="http://schemas.openxmlformats.org/officeDocument/2006/relationships/hyperlink" Target="https://983291-4.mediaspace.kaltura.com/media/Watermark+Login+Instructions+-+Student+%2810+min%29/1_lz71j5k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watermarkinsights.com/connect/purdueuniversityfortwayne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mflory@pfw.ed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flory@pfw.edu" TargetMode="External"/><Relationship Id="rId14" Type="http://schemas.openxmlformats.org/officeDocument/2006/relationships/hyperlink" Target="https://983291-4.mediaspace.kaltura.com/media/Watermark+Login+Instructions+-+Faculty+%287+min%29/1_yp2wv4k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Flory</dc:creator>
  <cp:keywords/>
  <dc:description/>
  <cp:lastModifiedBy>Michael Flory</cp:lastModifiedBy>
  <cp:revision>3</cp:revision>
  <dcterms:created xsi:type="dcterms:W3CDTF">2026-01-06T13:50:00Z</dcterms:created>
  <dcterms:modified xsi:type="dcterms:W3CDTF">2026-03-13T15:03:00Z</dcterms:modified>
</cp:coreProperties>
</file>