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E3199C" w:rsidP="3373F7BE" w:rsidRDefault="00E3199C" w14:paraId="672A6659" w14:textId="1A2346CA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</w:pPr>
      <w:r w:rsidRPr="3373F7BE" w:rsidR="7C51A834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This file </w:t>
      </w:r>
      <w:r w:rsidRPr="3373F7BE" w:rsidR="7C51A834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>contains</w:t>
      </w:r>
      <w:r w:rsidRPr="3373F7BE" w:rsidR="7C51A834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 sample </w:t>
      </w:r>
      <w:r w:rsidRPr="3373F7BE" w:rsidR="468BAD89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practices and artifacts for each Standard and item in the </w:t>
      </w:r>
      <w:r w:rsidRPr="3373F7BE" w:rsidR="10C1B638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Student Teaching Rubric. </w:t>
      </w:r>
      <w:r w:rsidRPr="3373F7BE" w:rsidR="67B95E6D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Cooperating Teachers and University Supervisors may find these </w:t>
      </w:r>
      <w:r w:rsidRPr="3373F7BE" w:rsidR="0EC1D8C9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Looks Fors </w:t>
      </w:r>
      <w:r w:rsidRPr="3373F7BE" w:rsidR="67B95E6D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in a student teacher’s classroom, P-12 students’ work, or in lesson plans. The practices may also be </w:t>
      </w:r>
      <w:r w:rsidRPr="3373F7BE" w:rsidR="23697DD5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>discussed</w:t>
      </w:r>
      <w:r w:rsidRPr="3373F7BE" w:rsidR="23697DD5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 in </w:t>
      </w:r>
      <w:r w:rsidRPr="3373F7BE" w:rsidR="67B95E6D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>conversations with</w:t>
      </w:r>
      <w:r w:rsidRPr="3373F7BE" w:rsidR="245AFAA1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 the Student Teacher or between observers. This list is not </w:t>
      </w:r>
      <w:r w:rsidRPr="3373F7BE" w:rsidR="75CC9121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>all-inclusi</w:t>
      </w:r>
      <w:r w:rsidRPr="3373F7BE" w:rsidR="0845E998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>ve</w:t>
      </w:r>
      <w:r w:rsidRPr="3373F7BE" w:rsidR="245AFAA1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>, nor is each example mandatory.</w:t>
      </w:r>
      <w:r w:rsidRPr="3373F7BE" w:rsidR="0071A7DD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 University Supervisors and Cooperating Teachers should use their professional judgment when considering the context </w:t>
      </w:r>
      <w:r w:rsidRPr="3373F7BE" w:rsidR="0128845C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of the learning environment when using this document to </w:t>
      </w:r>
      <w:r w:rsidRPr="3373F7BE" w:rsidR="0128845C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>identify</w:t>
      </w:r>
      <w:r w:rsidRPr="3373F7BE" w:rsidR="0128845C">
        <w:rPr>
          <w:rFonts w:ascii="Calibri" w:hAnsi="Calibri" w:eastAsia="Calibri" w:cs="Calibri"/>
          <w:b w:val="0"/>
          <w:bCs w:val="0"/>
          <w:sz w:val="22"/>
          <w:szCs w:val="22"/>
          <w:u w:val="none"/>
          <w:lang w:val="en-US"/>
        </w:rPr>
        <w:t xml:space="preserve"> relevant practices.</w:t>
      </w:r>
    </w:p>
    <w:tbl>
      <w:tblPr>
        <w:tblW w:w="11055" w:type="dxa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7455"/>
      </w:tblGrid>
      <w:tr w:rsidR="00E3199C" w:rsidTr="3373F7BE" w14:paraId="192028B3" w14:textId="77777777">
        <w:trPr>
          <w:trHeight w:val="581"/>
        </w:trPr>
        <w:tc>
          <w:tcPr>
            <w:tcW w:w="11055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382FE5B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  <w:sz w:val="26"/>
                <w:szCs w:val="26"/>
              </w:rPr>
            </w:pPr>
            <w:r>
              <w:rPr>
                <w:rFonts w:ascii="Montserrat" w:hAnsi="Montserrat" w:eastAsia="Montserrat" w:cs="Montserrat"/>
                <w:b/>
                <w:sz w:val="26"/>
                <w:szCs w:val="26"/>
              </w:rPr>
              <w:t>Standard 1: Student Development and Diversity</w:t>
            </w:r>
          </w:p>
        </w:tc>
      </w:tr>
      <w:tr w:rsidR="00E3199C" w:rsidTr="3373F7BE" w14:paraId="565F4BB4" w14:textId="77777777">
        <w:trPr>
          <w:trHeight w:val="480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FD57CA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Criterion</w:t>
            </w:r>
          </w:p>
        </w:tc>
        <w:tc>
          <w:tcPr>
            <w:tcW w:w="74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503908E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Look-Fors</w:t>
            </w:r>
          </w:p>
        </w:tc>
      </w:tr>
      <w:tr w:rsidR="00E3199C" w:rsidTr="3373F7BE" w14:paraId="79835215" w14:textId="77777777">
        <w:trPr>
          <w:trHeight w:val="48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0A3750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E3199C" w14:paraId="5DAB6C7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7CBC60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1a: Student Development</w:t>
            </w:r>
          </w:p>
        </w:tc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622EF15C" w14:textId="77777777">
            <w:pPr>
              <w:widowControl w:val="0"/>
              <w:numPr>
                <w:ilvl w:val="0"/>
                <w:numId w:val="12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Lesson content and tasks adjusted to match students' developmental stages (e.g., simpler steps for younger learners, abstract tasks for </w:t>
            </w:r>
            <w:r>
              <w:rPr>
                <w:rFonts w:ascii="Montserrat" w:hAnsi="Montserrat" w:eastAsia="Montserrat" w:cs="Montserrat"/>
              </w:rPr>
              <w:t>older students)</w:t>
            </w:r>
          </w:p>
          <w:p w:rsidR="00E3199C" w:rsidRDefault="00791893" w14:paraId="70D4139D" w14:textId="77777777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Visual or verbal cues showing teacher knows student learning styles or readiness levels</w:t>
            </w:r>
          </w:p>
          <w:p w:rsidR="00E3199C" w:rsidRDefault="00791893" w14:paraId="2FFA9CD4" w14:textId="77777777">
            <w:pPr>
              <w:widowControl w:val="0"/>
              <w:numPr>
                <w:ilvl w:val="0"/>
                <w:numId w:val="12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Instructional pacing adapted for individual or group needs</w:t>
            </w:r>
          </w:p>
        </w:tc>
      </w:tr>
      <w:tr w:rsidR="00E3199C" w:rsidTr="3373F7BE" w14:paraId="011270D0" w14:textId="77777777">
        <w:trPr>
          <w:trHeight w:val="2387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02EB37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E3199C" w14:paraId="6A05A8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E3199C" w14:paraId="5A39BBE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18E140A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1b: Student Diversity</w:t>
            </w:r>
          </w:p>
        </w:tc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49639C70" w14:textId="77777777">
            <w:pPr>
              <w:widowControl w:val="0"/>
              <w:numPr>
                <w:ilvl w:val="0"/>
                <w:numId w:val="16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Instructional materials that reflect students' cultural, </w:t>
            </w:r>
            <w:r>
              <w:rPr>
                <w:rFonts w:ascii="Montserrat" w:hAnsi="Montserrat" w:eastAsia="Montserrat" w:cs="Montserrat"/>
              </w:rPr>
              <w:t>racial, and linguistic backgrounds</w:t>
            </w:r>
          </w:p>
          <w:p w:rsidR="00E3199C" w:rsidRDefault="00791893" w14:paraId="43480AD4" w14:textId="77777777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Teacher makes explicit connections between lesson content and students' identities or experiences</w:t>
            </w:r>
          </w:p>
          <w:p w:rsidR="00E3199C" w:rsidRDefault="00791893" w14:paraId="25B3F607" w14:textId="77777777">
            <w:pPr>
              <w:widowControl w:val="0"/>
              <w:numPr>
                <w:ilvl w:val="0"/>
                <w:numId w:val="16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Groupings or examples that reflect cultural responsiveness (e.g., diverse names, locations, or traditions in </w:t>
            </w:r>
            <w:r>
              <w:rPr>
                <w:rFonts w:ascii="Montserrat" w:hAnsi="Montserrat" w:eastAsia="Montserrat" w:cs="Montserrat"/>
              </w:rPr>
              <w:t>problems or stories)</w:t>
            </w:r>
          </w:p>
        </w:tc>
      </w:tr>
      <w:tr w:rsidR="00E3199C" w:rsidTr="3373F7BE" w14:paraId="2AD22EB1" w14:textId="77777777">
        <w:trPr>
          <w:trHeight w:val="48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41C8F3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E3199C" w14:paraId="72A3D3E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6AC1115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1c: Students with Exceptionalities</w:t>
            </w:r>
          </w:p>
        </w:tc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4649D224" w14:textId="77777777">
            <w:pPr>
              <w:widowControl w:val="0"/>
              <w:numPr>
                <w:ilvl w:val="0"/>
                <w:numId w:val="3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Teacher uses IEP accommodations (e.g., extra time, speech-to-text tools)</w:t>
            </w:r>
          </w:p>
          <w:p w:rsidR="00E3199C" w:rsidRDefault="00791893" w14:paraId="65909C1D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Evidence of collaboration with SPED/ENL teachers (e.g., co-planning notes, shared supports)</w:t>
            </w:r>
          </w:p>
          <w:p w:rsidR="00E3199C" w:rsidRDefault="00791893" w14:paraId="4B7E3CC3" w14:textId="77777777">
            <w:pPr>
              <w:widowControl w:val="0"/>
              <w:numPr>
                <w:ilvl w:val="0"/>
                <w:numId w:val="3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Differentiated </w:t>
            </w:r>
            <w:r>
              <w:rPr>
                <w:rFonts w:ascii="Montserrat" w:hAnsi="Montserrat" w:eastAsia="Montserrat" w:cs="Montserrat"/>
              </w:rPr>
              <w:t>materials or assignments for specific students</w:t>
            </w:r>
          </w:p>
        </w:tc>
      </w:tr>
      <w:tr w:rsidR="00E3199C" w:rsidTr="3373F7BE" w14:paraId="126DFCAD" w14:textId="77777777">
        <w:trPr>
          <w:trHeight w:val="480"/>
        </w:trPr>
        <w:tc>
          <w:tcPr>
            <w:tcW w:w="11055" w:type="dxa"/>
            <w:gridSpan w:val="2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5FF55D8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hAnsi="Montserrat" w:eastAsia="Montserrat" w:cs="Montserrat"/>
                <w:b/>
                <w:sz w:val="26"/>
                <w:szCs w:val="26"/>
              </w:rPr>
            </w:pPr>
            <w:r>
              <w:rPr>
                <w:rFonts w:ascii="Montserrat" w:hAnsi="Montserrat" w:eastAsia="Montserrat" w:cs="Montserrat"/>
                <w:b/>
                <w:sz w:val="26"/>
                <w:szCs w:val="26"/>
              </w:rPr>
              <w:t>Standard 2: Learning Processes</w:t>
            </w:r>
          </w:p>
        </w:tc>
      </w:tr>
      <w:tr w:rsidR="00E3199C" w:rsidTr="3373F7BE" w14:paraId="2EFC9B2F" w14:textId="77777777">
        <w:trPr>
          <w:trHeight w:val="480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B1A5DF2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Criterion</w:t>
            </w:r>
          </w:p>
        </w:tc>
        <w:tc>
          <w:tcPr>
            <w:tcW w:w="74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E585C40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Look-Fors</w:t>
            </w:r>
          </w:p>
        </w:tc>
      </w:tr>
      <w:tr w:rsidR="00E3199C" w:rsidTr="3373F7BE" w14:paraId="297DA379" w14:textId="77777777">
        <w:trPr>
          <w:trHeight w:val="48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0D0B940D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E3199C" w14:paraId="0E27B00A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7D05587A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2a. Approaches to Learning</w:t>
            </w:r>
          </w:p>
          <w:p w:rsidR="00E3199C" w:rsidRDefault="00E3199C" w14:paraId="60061E4C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E3199C" w14:paraId="44EAFD9C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2C0FFD55" w14:textId="77777777">
            <w:pPr>
              <w:widowControl w:val="0"/>
              <w:numPr>
                <w:ilvl w:val="0"/>
                <w:numId w:val="13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Use of visuals, audio, movement, or manipulatives during instruction</w:t>
            </w:r>
          </w:p>
          <w:p w:rsidR="00E3199C" w:rsidRDefault="00791893" w14:paraId="16E5F7CF" w14:textId="77777777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Multiple options for students to express </w:t>
            </w:r>
            <w:r>
              <w:rPr>
                <w:rFonts w:ascii="Montserrat" w:hAnsi="Montserrat" w:eastAsia="Montserrat" w:cs="Montserrat"/>
              </w:rPr>
              <w:t>learning (e.g., drawing, writing, verbal responses)</w:t>
            </w:r>
          </w:p>
          <w:p w:rsidR="00E3199C" w:rsidRDefault="00791893" w14:paraId="57DAB98F" w14:textId="77777777">
            <w:pPr>
              <w:widowControl w:val="0"/>
              <w:numPr>
                <w:ilvl w:val="0"/>
                <w:numId w:val="13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Student choice boards or menus for assignments</w:t>
            </w:r>
          </w:p>
        </w:tc>
      </w:tr>
      <w:tr w:rsidR="00E3199C" w:rsidTr="3373F7BE" w14:paraId="36291F5F" w14:textId="77777777">
        <w:trPr>
          <w:trHeight w:val="48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4B94D5A5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4FFF74D0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2b. Influences on Learning</w:t>
            </w:r>
          </w:p>
          <w:p w:rsidR="00E3199C" w:rsidRDefault="00E3199C" w14:paraId="3DEEC669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P="3ED52ACA" w:rsidRDefault="00791893" w14:paraId="28DA833E" w14:textId="77777777">
            <w:pPr>
              <w:widowControl w:val="0"/>
              <w:numPr>
                <w:ilvl w:val="0"/>
                <w:numId w:val="19"/>
              </w:numPr>
              <w:spacing w:before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Teacher prompts students to recall previous lessons or real-life experiences</w:t>
            </w:r>
          </w:p>
          <w:p w:rsidR="00E3199C" w:rsidRDefault="00791893" w14:paraId="5BFAFC85" w14:textId="77777777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Questions like "Have you seen this </w:t>
            </w:r>
            <w:r>
              <w:rPr>
                <w:rFonts w:ascii="Montserrat" w:hAnsi="Montserrat" w:eastAsia="Montserrat" w:cs="Montserrat"/>
              </w:rPr>
              <w:t>before?" or "Where else have you used this?"</w:t>
            </w:r>
          </w:p>
          <w:p w:rsidR="00E3199C" w:rsidRDefault="00791893" w14:paraId="6D56192C" w14:textId="77777777">
            <w:pPr>
              <w:widowControl w:val="0"/>
              <w:numPr>
                <w:ilvl w:val="0"/>
                <w:numId w:val="19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Connections to students' cultural or home lives</w:t>
            </w:r>
          </w:p>
        </w:tc>
      </w:tr>
      <w:tr w:rsidR="00E3199C" w:rsidTr="3373F7BE" w14:paraId="53DA47B1" w14:textId="77777777">
        <w:trPr>
          <w:trHeight w:val="48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3656B9AB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06A8FA8F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2c. Student Achievement</w:t>
            </w:r>
          </w:p>
          <w:p w:rsidR="00E3199C" w:rsidRDefault="00E3199C" w14:paraId="45FB0818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55A5A031" w14:textId="77777777">
            <w:pPr>
              <w:widowControl w:val="0"/>
              <w:numPr>
                <w:ilvl w:val="0"/>
                <w:numId w:val="11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Tasks require students to analyze, synthesize, or justify answers</w:t>
            </w:r>
          </w:p>
          <w:p w:rsidR="00E3199C" w:rsidRDefault="00791893" w14:paraId="0F98ACEC" w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Teacher asks open-ended questions that push students to explain </w:t>
            </w:r>
            <w:r>
              <w:rPr>
                <w:rFonts w:ascii="Montserrat" w:hAnsi="Montserrat" w:eastAsia="Montserrat" w:cs="Montserrat"/>
              </w:rPr>
              <w:t>their reasoning</w:t>
            </w:r>
          </w:p>
          <w:p w:rsidR="00E3199C" w:rsidRDefault="00791893" w14:paraId="4310590E" w14:textId="77777777">
            <w:pPr>
              <w:widowControl w:val="0"/>
              <w:numPr>
                <w:ilvl w:val="0"/>
                <w:numId w:val="11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Students working independently or in small groups on inquiry-based task</w:t>
            </w:r>
          </w:p>
        </w:tc>
      </w:tr>
      <w:tr w:rsidR="00E3199C" w:rsidTr="3373F7BE" w14:paraId="31F972FC" w14:textId="77777777">
        <w:trPr>
          <w:trHeight w:val="478"/>
        </w:trPr>
        <w:tc>
          <w:tcPr>
            <w:tcW w:w="11055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7C39B31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  <w:sz w:val="26"/>
                <w:szCs w:val="26"/>
              </w:rPr>
            </w:pPr>
            <w:r>
              <w:rPr>
                <w:rFonts w:ascii="Montserrat" w:hAnsi="Montserrat" w:eastAsia="Montserrat" w:cs="Montserrat"/>
                <w:b/>
                <w:sz w:val="26"/>
                <w:szCs w:val="26"/>
              </w:rPr>
              <w:t>Standard 3: Instructional Planning and Delivery</w:t>
            </w:r>
          </w:p>
        </w:tc>
      </w:tr>
      <w:tr w:rsidR="00E3199C" w:rsidTr="3373F7BE" w14:paraId="62F11C66" w14:textId="77777777">
        <w:trPr>
          <w:trHeight w:val="478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55EFD4EE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Criterion</w:t>
            </w:r>
          </w:p>
        </w:tc>
        <w:tc>
          <w:tcPr>
            <w:tcW w:w="74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2F6D5D64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Look-Fors</w:t>
            </w:r>
          </w:p>
        </w:tc>
      </w:tr>
      <w:tr w:rsidR="00E3199C" w:rsidTr="3373F7BE" w14:paraId="7BA92B8F" w14:textId="77777777">
        <w:trPr>
          <w:trHeight w:val="478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049F31CB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19562BCC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3a. Curriculum</w:t>
            </w:r>
          </w:p>
          <w:p w:rsidR="00E3199C" w:rsidRDefault="00E3199C" w14:paraId="53128261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P="3ED52ACA" w:rsidRDefault="00791893" w14:paraId="2E1EE6A2" w14:textId="77777777">
            <w:pPr>
              <w:widowControl w:val="0"/>
              <w:numPr>
                <w:ilvl w:val="0"/>
                <w:numId w:val="1"/>
              </w:numPr>
              <w:spacing w:before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Objective posted and stated</w:t>
            </w:r>
            <w:r w:rsidRPr="3ED52ACA">
              <w:rPr>
                <w:rFonts w:ascii="Montserrat" w:hAnsi="Montserrat" w:eastAsia="Montserrat" w:cs="Montserrat"/>
                <w:lang w:val="en-US"/>
              </w:rPr>
              <w:t xml:space="preserve"> verbally, aligned to state standard</w:t>
            </w:r>
          </w:p>
          <w:p w:rsidR="00E3199C" w:rsidRDefault="00791893" w14:paraId="4C152425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Lesson plan documents show standard-objective-assessment alignment</w:t>
            </w:r>
          </w:p>
          <w:p w:rsidR="00E3199C" w:rsidRDefault="00791893" w14:paraId="21766934" w14:textId="77777777">
            <w:pPr>
              <w:widowControl w:val="0"/>
              <w:numPr>
                <w:ilvl w:val="0"/>
                <w:numId w:val="1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Observable connection between posted goals and student tasks</w:t>
            </w:r>
          </w:p>
        </w:tc>
      </w:tr>
      <w:tr w:rsidR="00E3199C" w:rsidTr="3373F7BE" w14:paraId="30CCB167" w14:textId="77777777">
        <w:trPr>
          <w:trHeight w:val="478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62486C05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4E656944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3b. Instructional Approaches</w:t>
            </w:r>
          </w:p>
          <w:p w:rsidR="00E3199C" w:rsidRDefault="00E3199C" w14:paraId="4101652C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2FFBEE1" w14:textId="77777777">
            <w:pPr>
              <w:widowControl w:val="0"/>
              <w:numPr>
                <w:ilvl w:val="0"/>
                <w:numId w:val="4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Use of multiple instructional strategies (e.g., </w:t>
            </w:r>
            <w:r>
              <w:rPr>
                <w:rFonts w:ascii="Montserrat" w:hAnsi="Montserrat" w:eastAsia="Montserrat" w:cs="Montserrat"/>
              </w:rPr>
              <w:t>direct instruction + group work + discussion)</w:t>
            </w:r>
          </w:p>
          <w:p w:rsidR="00E3199C" w:rsidP="3ED52ACA" w:rsidRDefault="00791893" w14:paraId="0AD1BAF5" w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High student engagement (e.g., all students participating, hands-on tasks)</w:t>
            </w:r>
          </w:p>
          <w:p w:rsidR="00E3199C" w:rsidP="3ED52ACA" w:rsidRDefault="00791893" w14:paraId="641E6363" w14:textId="77777777">
            <w:pPr>
              <w:widowControl w:val="0"/>
              <w:numPr>
                <w:ilvl w:val="0"/>
                <w:numId w:val="4"/>
              </w:numPr>
              <w:spacing w:after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Students demonstrating mastery in more than one way (e.g., projects, journals, performances)</w:t>
            </w:r>
          </w:p>
        </w:tc>
      </w:tr>
      <w:tr w:rsidR="00E3199C" w:rsidTr="3373F7BE" w14:paraId="148B11CA" w14:textId="77777777">
        <w:trPr>
          <w:trHeight w:val="2085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4B99056E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P="3373F7BE" w:rsidRDefault="00E3199C" w14:paraId="4DDBEF00" w14:textId="2FFAE5D6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 w:rsidRPr="3373F7BE" w:rsidR="09DEF946">
              <w:rPr>
                <w:rFonts w:ascii="Montserrat" w:hAnsi="Montserrat" w:eastAsia="Montserrat" w:cs="Montserrat"/>
                <w:b w:val="1"/>
                <w:bCs w:val="1"/>
              </w:rPr>
              <w:t>3c. Differentiation</w:t>
            </w: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050A2B6C" w14:textId="77777777">
            <w:pPr>
              <w:widowControl w:val="0"/>
              <w:numPr>
                <w:ilvl w:val="0"/>
                <w:numId w:val="7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Small-group instruction based on student data</w:t>
            </w:r>
          </w:p>
          <w:p w:rsidR="00E3199C" w:rsidRDefault="00791893" w14:paraId="2BA2E431" w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Modified assignments or scaffolds (e.g., sentence starters, visuals, graphic organizers)</w:t>
            </w:r>
          </w:p>
          <w:p w:rsidR="00E3199C" w:rsidP="3ED52ACA" w:rsidRDefault="00791893" w14:paraId="52371CF0" w14:textId="77777777">
            <w:pPr>
              <w:widowControl w:val="0"/>
              <w:numPr>
                <w:ilvl w:val="0"/>
                <w:numId w:val="7"/>
              </w:numPr>
              <w:spacing w:after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Teacher checking in more frequently with struggling learners</w:t>
            </w:r>
          </w:p>
        </w:tc>
      </w:tr>
      <w:tr w:rsidR="3373F7BE" w:rsidTr="3373F7BE" w14:paraId="363053F9">
        <w:trPr>
          <w:trHeight w:val="2085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373F7BE" w:rsidP="3373F7BE" w:rsidRDefault="3373F7BE" w14:paraId="63C1B656" w14:textId="683C54BA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  <w:p w:rsidR="1332F340" w:rsidP="3373F7BE" w:rsidRDefault="1332F340" w14:paraId="6CAFDE26" w14:textId="616ECFA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 w:rsidRPr="3373F7BE" w:rsidR="1332F340">
              <w:rPr>
                <w:rFonts w:ascii="Montserrat" w:hAnsi="Montserrat" w:eastAsia="Montserrat" w:cs="Montserrat"/>
                <w:b w:val="1"/>
                <w:bCs w:val="1"/>
              </w:rPr>
              <w:t>3d. Content</w:t>
            </w:r>
            <w:r w:rsidRPr="3373F7BE" w:rsidR="1332F340">
              <w:rPr>
                <w:rFonts w:ascii="Montserrat" w:hAnsi="Montserrat" w:eastAsia="Montserrat" w:cs="Montserrat"/>
                <w:b w:val="1"/>
                <w:bCs w:val="1"/>
              </w:rPr>
              <w:t>: Instruction</w:t>
            </w:r>
          </w:p>
          <w:p w:rsidR="3373F7BE" w:rsidP="3373F7BE" w:rsidRDefault="3373F7BE" w14:paraId="6B0B4984" w14:textId="5A980232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373F7BE" w:rsidP="3373F7BE" w:rsidRDefault="3373F7BE" w14:paraId="1E26485E" w14:textId="7D4EEDE8">
            <w:pPr>
              <w:pStyle w:val="ListParagraph"/>
              <w:spacing w:line="240" w:lineRule="auto"/>
              <w:ind w:left="720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</w:p>
          <w:p w:rsidR="05C58C3D" w:rsidP="3373F7BE" w:rsidRDefault="05C58C3D" w14:paraId="27A2FA01" w14:textId="47544FE7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05C58C3D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Presence of</w:t>
            </w:r>
            <w:r w:rsidRPr="3373F7BE" w:rsidR="37F13662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 xml:space="preserve"> multiple </w:t>
            </w:r>
            <w:r w:rsidRPr="3373F7BE" w:rsidR="05C58C3D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 xml:space="preserve">examples, illustrations, and/or </w:t>
            </w:r>
            <w:r w:rsidRPr="3373F7BE" w:rsidR="05C58C3D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 xml:space="preserve">analogies for new concepts </w:t>
            </w:r>
          </w:p>
          <w:p w:rsidR="05C58C3D" w:rsidP="3373F7BE" w:rsidRDefault="05C58C3D" w14:paraId="0A824D5E" w14:textId="7CABDA0D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</w:rPr>
            </w:pPr>
            <w:r w:rsidRPr="3373F7BE" w:rsidR="05C58C3D">
              <w:rPr>
                <w:rFonts w:ascii="Montserrat" w:hAnsi="Montserrat" w:eastAsia="Montserrat" w:cs="Montserrat"/>
                <w:sz w:val="22"/>
                <w:szCs w:val="22"/>
              </w:rPr>
              <w:t>Absence of confusing or nonessential information</w:t>
            </w:r>
          </w:p>
          <w:p w:rsidR="521C1016" w:rsidP="3373F7BE" w:rsidRDefault="521C1016" w14:paraId="185A96B2" w14:textId="5CB29AC7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noProof w:val="0"/>
                <w:sz w:val="22"/>
                <w:szCs w:val="22"/>
                <w:lang w:val="en"/>
              </w:rPr>
            </w:pPr>
            <w:r w:rsidRPr="3373F7BE" w:rsidR="521C1016">
              <w:rPr>
                <w:rFonts w:ascii="Montserrat" w:hAnsi="Montserrat" w:eastAsia="Montserrat" w:cs="Montserrat"/>
                <w:sz w:val="22"/>
                <w:szCs w:val="22"/>
              </w:rPr>
              <w:t xml:space="preserve">Subject-specific instructional strategies to enhance student </w:t>
            </w:r>
            <w:r w:rsidRPr="3373F7BE" w:rsidR="521C1016">
              <w:rPr>
                <w:noProof w:val="0"/>
                <w:lang w:val="en"/>
              </w:rPr>
              <w:t>content knowledge</w:t>
            </w:r>
          </w:p>
          <w:p w:rsidR="727F0958" w:rsidP="3373F7BE" w:rsidRDefault="727F0958" w14:paraId="7FBD48AE" w14:textId="6173CB9D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727F0958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Probing questions and reteaching to address students’ misconceptions</w:t>
            </w:r>
          </w:p>
          <w:p w:rsidR="3373F7BE" w:rsidP="3373F7BE" w:rsidRDefault="3373F7BE" w14:paraId="2D7B05DB" w14:textId="5077CD1B">
            <w:pPr>
              <w:pStyle w:val="ListParagraph"/>
              <w:spacing w:line="240" w:lineRule="auto"/>
              <w:ind w:left="720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</w:p>
        </w:tc>
      </w:tr>
      <w:tr w:rsidR="3373F7BE" w:rsidTr="3373F7BE" w14:paraId="1394E618">
        <w:trPr>
          <w:trHeight w:val="2085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373F7BE" w:rsidP="3373F7BE" w:rsidRDefault="3373F7BE" w14:paraId="6441C32B" w14:textId="3EF9CEF3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  <w:p w:rsidR="3373F7BE" w:rsidP="3373F7BE" w:rsidRDefault="3373F7BE" w14:paraId="209A5BFC" w14:textId="7DDE2B67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  <w:p w:rsidR="3373F7BE" w:rsidP="3373F7BE" w:rsidRDefault="3373F7BE" w14:paraId="65D0EDF6" w14:textId="6D56CA4A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  <w:p w:rsidR="1332F340" w:rsidP="3373F7BE" w:rsidRDefault="1332F340" w14:paraId="14D8639E" w14:textId="561E835D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 w:val="1"/>
                <w:bCs w:val="1"/>
                <w:lang w:val="en-US"/>
              </w:rPr>
            </w:pPr>
            <w:r w:rsidRPr="3373F7BE" w:rsidR="1332F340">
              <w:rPr>
                <w:rFonts w:ascii="Montserrat" w:hAnsi="Montserrat" w:eastAsia="Montserrat" w:cs="Montserrat"/>
                <w:b w:val="1"/>
                <w:bCs w:val="1"/>
                <w:lang w:val="en-US"/>
              </w:rPr>
              <w:t>3e</w:t>
            </w:r>
            <w:r w:rsidRPr="3373F7BE" w:rsidR="1332F340">
              <w:rPr>
                <w:rFonts w:ascii="Montserrat" w:hAnsi="Montserrat" w:eastAsia="Montserrat" w:cs="Montserrat"/>
                <w:b w:val="1"/>
                <w:bCs w:val="1"/>
                <w:lang w:val="en-US"/>
              </w:rPr>
              <w:t>. Content: Application</w:t>
            </w:r>
          </w:p>
          <w:p w:rsidR="3373F7BE" w:rsidP="3373F7BE" w:rsidRDefault="3373F7BE" w14:paraId="69FF1006" w14:textId="332D363C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373F7BE" w:rsidP="3373F7BE" w:rsidRDefault="3373F7BE" w14:paraId="42CC5F00" w14:textId="1D00A6C1">
            <w:pPr>
              <w:pStyle w:val="ListParagraph"/>
              <w:spacing w:line="240" w:lineRule="auto"/>
              <w:ind w:left="720"/>
              <w:rPr>
                <w:rFonts w:ascii="Montserrat" w:hAnsi="Montserrat" w:eastAsia="Montserrat" w:cs="Montserrat"/>
                <w:sz w:val="22"/>
                <w:szCs w:val="22"/>
              </w:rPr>
            </w:pPr>
          </w:p>
          <w:p w:rsidR="43E82D66" w:rsidP="3373F7BE" w:rsidRDefault="43E82D66" w14:paraId="5D6F9C60" w14:textId="77E7FDD7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</w:rPr>
            </w:pPr>
            <w:r w:rsidRPr="3373F7BE" w:rsidR="43E82D66">
              <w:rPr>
                <w:rFonts w:ascii="Montserrat" w:hAnsi="Montserrat" w:eastAsia="Montserrat" w:cs="Montserrat"/>
                <w:sz w:val="22"/>
                <w:szCs w:val="22"/>
              </w:rPr>
              <w:t>Group roles and goals are defined</w:t>
            </w:r>
          </w:p>
          <w:p w:rsidR="43E82D66" w:rsidP="3373F7BE" w:rsidRDefault="43E82D66" w14:paraId="7A186280" w14:textId="6362B678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43E82D66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 xml:space="preserve">Group compositions are varied to best </w:t>
            </w:r>
            <w:r w:rsidRPr="3373F7BE" w:rsidR="43E82D66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accomplish</w:t>
            </w:r>
            <w:r w:rsidRPr="3373F7BE" w:rsidR="43E82D66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 xml:space="preserve"> goals of </w:t>
            </w:r>
            <w:r w:rsidRPr="3373F7BE" w:rsidR="43E82D66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th</w:t>
            </w:r>
            <w:r w:rsidRPr="3373F7BE" w:rsidR="43E82D66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e lesson</w:t>
            </w:r>
          </w:p>
          <w:p w:rsidR="465D8F47" w:rsidP="3373F7BE" w:rsidRDefault="465D8F47" w14:paraId="44A2EDF5" w14:textId="0689C239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465D8F47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Multiple perspectives for understanding content are present in student tasks or products</w:t>
            </w:r>
          </w:p>
        </w:tc>
      </w:tr>
      <w:tr w:rsidR="3373F7BE" w:rsidTr="3373F7BE" w14:paraId="7043EFA3">
        <w:trPr>
          <w:trHeight w:val="2085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373F7BE" w:rsidP="3373F7BE" w:rsidRDefault="3373F7BE" w14:paraId="2AF5507B" w14:textId="1B8FB3BA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  <w:p w:rsidR="3373F7BE" w:rsidP="3373F7BE" w:rsidRDefault="3373F7BE" w14:paraId="2AC8B371" w14:textId="26DE961D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  <w:p w:rsidR="1332F340" w:rsidP="3373F7BE" w:rsidRDefault="1332F340" w14:paraId="293A01D5" w14:textId="3F440879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 w:rsidRPr="3373F7BE" w:rsidR="1332F340">
              <w:rPr>
                <w:rFonts w:ascii="Montserrat" w:hAnsi="Montserrat" w:eastAsia="Montserrat" w:cs="Montserrat"/>
                <w:b w:val="1"/>
                <w:bCs w:val="1"/>
              </w:rPr>
              <w:t>3f. Resources</w:t>
            </w:r>
          </w:p>
          <w:p w:rsidR="3373F7BE" w:rsidP="3373F7BE" w:rsidRDefault="3373F7BE" w14:paraId="70FE989B" w14:textId="5D85C2C6">
            <w:pPr>
              <w:pStyle w:val="Normal"/>
              <w:spacing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3373F7BE" w:rsidP="3373F7BE" w:rsidRDefault="3373F7BE" w14:paraId="3A3487D0" w14:textId="39AB763F">
            <w:pPr>
              <w:pStyle w:val="ListParagraph"/>
              <w:spacing w:line="240" w:lineRule="auto"/>
              <w:ind w:left="720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</w:p>
          <w:p w:rsidR="0B5307A5" w:rsidP="3373F7BE" w:rsidRDefault="0B5307A5" w14:paraId="63B21A78" w14:textId="4722BC58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0B5307A5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Lesson plans describing purpose of resources</w:t>
            </w:r>
          </w:p>
          <w:p w:rsidR="0B5307A5" w:rsidP="3373F7BE" w:rsidRDefault="0B5307A5" w14:paraId="59526222" w14:textId="37197AD6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0B5307A5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Presence of some digital technology to aide learning and instruction</w:t>
            </w:r>
          </w:p>
          <w:p w:rsidR="0B5307A5" w:rsidP="3373F7BE" w:rsidRDefault="0B5307A5" w14:paraId="31840209" w14:textId="07CBBE13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</w:rPr>
            </w:pPr>
            <w:r w:rsidRPr="3373F7BE" w:rsidR="0B5307A5">
              <w:rPr>
                <w:rFonts w:ascii="Montserrat" w:hAnsi="Montserrat" w:eastAsia="Montserrat" w:cs="Montserrat"/>
                <w:sz w:val="22"/>
                <w:szCs w:val="22"/>
              </w:rPr>
              <w:t>Students using materials in addition to the teacher</w:t>
            </w:r>
          </w:p>
          <w:p w:rsidR="0B5307A5" w:rsidP="3373F7BE" w:rsidRDefault="0B5307A5" w14:paraId="2C7BEB47" w14:textId="0F8A02A0">
            <w:pPr>
              <w:pStyle w:val="ListParagraph"/>
              <w:numPr>
                <w:ilvl w:val="0"/>
                <w:numId w:val="21"/>
              </w:numPr>
              <w:spacing w:line="240" w:lineRule="auto"/>
              <w:rPr>
                <w:rFonts w:ascii="Montserrat" w:hAnsi="Montserrat" w:eastAsia="Montserrat" w:cs="Montserrat"/>
                <w:sz w:val="22"/>
                <w:szCs w:val="22"/>
              </w:rPr>
            </w:pPr>
            <w:r w:rsidRPr="3373F7BE" w:rsidR="0B5307A5">
              <w:rPr>
                <w:rFonts w:ascii="Montserrat" w:hAnsi="Montserrat" w:eastAsia="Montserrat" w:cs="Montserrat"/>
                <w:sz w:val="22"/>
                <w:szCs w:val="22"/>
              </w:rPr>
              <w:t>Appropriate citations of sources</w:t>
            </w:r>
          </w:p>
        </w:tc>
      </w:tr>
      <w:tr w:rsidR="00E3199C" w:rsidTr="3373F7BE" w14:paraId="2E3A23F0" w14:textId="77777777">
        <w:trPr>
          <w:trHeight w:val="478"/>
        </w:trPr>
        <w:tc>
          <w:tcPr>
            <w:tcW w:w="11055" w:type="dxa"/>
            <w:gridSpan w:val="2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1FBC21D9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  <w:sz w:val="26"/>
                <w:szCs w:val="26"/>
              </w:rPr>
            </w:pPr>
            <w:r>
              <w:rPr>
                <w:rFonts w:ascii="Montserrat" w:hAnsi="Montserrat" w:eastAsia="Montserrat" w:cs="Montserrat"/>
                <w:b/>
                <w:sz w:val="26"/>
                <w:szCs w:val="26"/>
              </w:rPr>
              <w:t>Standard 4: Assessment</w:t>
            </w:r>
          </w:p>
        </w:tc>
      </w:tr>
      <w:tr w:rsidR="00E3199C" w:rsidTr="3373F7BE" w14:paraId="02A0220B" w14:textId="77777777">
        <w:trPr>
          <w:trHeight w:val="478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63AF03EA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Criterion</w:t>
            </w:r>
          </w:p>
        </w:tc>
        <w:tc>
          <w:tcPr>
            <w:tcW w:w="74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012995B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Look-Fors</w:t>
            </w:r>
          </w:p>
        </w:tc>
      </w:tr>
      <w:tr w:rsidR="00E3199C" w:rsidTr="3373F7BE" w14:paraId="6CAC8DEB" w14:textId="77777777">
        <w:trPr>
          <w:trHeight w:val="478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3461D779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P="3373F7BE" w:rsidRDefault="00791893" w14:paraId="1CE74519" w14:textId="43EFED72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 w:rsidRPr="3373F7BE" w:rsidR="09DEF946">
              <w:rPr>
                <w:rFonts w:ascii="Montserrat" w:hAnsi="Montserrat" w:eastAsia="Montserrat" w:cs="Montserrat"/>
                <w:b w:val="1"/>
                <w:bCs w:val="1"/>
              </w:rPr>
              <w:t xml:space="preserve">4a. </w:t>
            </w:r>
            <w:r w:rsidRPr="3373F7BE" w:rsidR="41583A6E">
              <w:rPr>
                <w:rFonts w:ascii="Montserrat" w:hAnsi="Montserrat" w:eastAsia="Montserrat" w:cs="Montserrat"/>
                <w:b w:val="1"/>
                <w:bCs w:val="1"/>
              </w:rPr>
              <w:t>Assessment Desig</w:t>
            </w:r>
            <w:r w:rsidRPr="3373F7BE" w:rsidR="09DEF946">
              <w:rPr>
                <w:rFonts w:ascii="Montserrat" w:hAnsi="Montserrat" w:eastAsia="Montserrat" w:cs="Montserrat"/>
                <w:b w:val="1"/>
                <w:bCs w:val="1"/>
              </w:rPr>
              <w:t>n</w:t>
            </w: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P="3373F7BE" w:rsidRDefault="00791893" w14:paraId="157BC7E1" w14:textId="2705803C">
            <w:pPr>
              <w:pStyle w:val="ListParagraph"/>
              <w:widowControl w:val="0"/>
              <w:numPr>
                <w:ilvl w:val="0"/>
                <w:numId w:val="22"/>
              </w:numPr>
              <w:spacing w:after="240"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71AB651E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 xml:space="preserve">Academic standards, student goals, and learning outcomes associated with the assessment are clearly </w:t>
            </w:r>
            <w:r w:rsidRPr="3373F7BE" w:rsidR="71AB651E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stated</w:t>
            </w:r>
            <w:r w:rsidRPr="3373F7BE" w:rsidR="71AB651E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 xml:space="preserve"> (e.g., in lesson plans, on the assessment)</w:t>
            </w:r>
          </w:p>
          <w:p w:rsidR="00E3199C" w:rsidP="3373F7BE" w:rsidRDefault="00791893" w14:paraId="55A67D24" w14:textId="7A0F1335">
            <w:pPr>
              <w:pStyle w:val="ListParagraph"/>
              <w:widowControl w:val="0"/>
              <w:numPr>
                <w:ilvl w:val="0"/>
                <w:numId w:val="22"/>
              </w:numPr>
              <w:spacing w:after="240"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  <w:r w:rsidRPr="3373F7BE" w:rsidR="71AB651E"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  <w:t>Multiple assessment strategies are present over time</w:t>
            </w:r>
          </w:p>
          <w:p w:rsidR="00E3199C" w:rsidP="3373F7BE" w:rsidRDefault="00791893" w14:paraId="541FCECB" w14:textId="356EA6A4">
            <w:pPr>
              <w:pStyle w:val="ListParagraph"/>
              <w:widowControl w:val="0"/>
              <w:numPr>
                <w:ilvl w:val="0"/>
                <w:numId w:val="22"/>
              </w:numPr>
              <w:spacing w:after="240" w:line="240" w:lineRule="auto"/>
              <w:rPr>
                <w:rFonts w:ascii="Montserrat" w:hAnsi="Montserrat" w:eastAsia="Montserrat" w:cs="Montserrat"/>
                <w:sz w:val="22"/>
                <w:szCs w:val="22"/>
                <w:lang w:val="en-US"/>
              </w:rPr>
            </w:pPr>
          </w:p>
        </w:tc>
      </w:tr>
      <w:tr w:rsidR="00E3199C" w:rsidTr="3373F7BE" w14:paraId="56DA21AD" w14:textId="77777777">
        <w:trPr>
          <w:trHeight w:val="1717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3CF2D8B6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472299A2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4b. Monitoring Student Progress</w:t>
            </w: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6EF9E4C9" w14:textId="14DBEADA">
            <w:pPr>
              <w:widowControl w:val="0"/>
              <w:numPr>
                <w:ilvl w:val="0"/>
                <w:numId w:val="14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 w:rsidRPr="3373F7BE" w:rsidR="45F10B11">
              <w:rPr>
                <w:rFonts w:ascii="Montserrat" w:hAnsi="Montserrat" w:eastAsia="Montserrat" w:cs="Montserrat"/>
              </w:rPr>
              <w:t>Use of exit tickets, quick quizzes, student self-assessments</w:t>
            </w:r>
          </w:p>
          <w:p w:rsidR="00E3199C" w:rsidP="3373F7BE" w:rsidRDefault="00791893" w14:paraId="5C091628" w14:textId="341F0ADC">
            <w:pPr>
              <w:pStyle w:val="ListParagraph"/>
              <w:widowControl w:val="0"/>
              <w:numPr>
                <w:ilvl w:val="0"/>
                <w:numId w:val="14"/>
              </w:numPr>
              <w:spacing w:before="240" w:line="240" w:lineRule="auto"/>
              <w:rPr>
                <w:rFonts w:ascii="Montserrat" w:hAnsi="Montserrat" w:eastAsia="Montserrat" w:cs="Montserrat"/>
                <w:sz w:val="22"/>
                <w:szCs w:val="22"/>
              </w:rPr>
            </w:pPr>
            <w:r w:rsidRPr="3373F7BE" w:rsidR="45F10B11">
              <w:rPr>
                <w:rFonts w:ascii="Montserrat" w:hAnsi="Montserrat" w:eastAsia="Montserrat" w:cs="Montserrat"/>
              </w:rPr>
              <w:t>Adjustments made mid-lesson based on student understanding (e.g., reteaching, regrouping)</w:t>
            </w:r>
          </w:p>
          <w:p w:rsidR="00E3199C" w:rsidP="3373F7BE" w:rsidRDefault="00791893" w14:paraId="1DAF76CF" w14:textId="2BDE0563">
            <w:pPr>
              <w:widowControl w:val="0"/>
              <w:numPr>
                <w:ilvl w:val="0"/>
                <w:numId w:val="14"/>
              </w:numPr>
              <w:spacing w:before="0" w:beforeAutospacing="off" w:line="240" w:lineRule="auto"/>
              <w:rPr>
                <w:rFonts w:ascii="Montserrat" w:hAnsi="Montserrat" w:eastAsia="Montserrat" w:cs="Montserrat"/>
              </w:rPr>
            </w:pPr>
            <w:r w:rsidRPr="3373F7BE" w:rsidR="27550557">
              <w:rPr>
                <w:rFonts w:ascii="Montserrat" w:hAnsi="Montserrat" w:eastAsia="Montserrat" w:cs="Montserrat"/>
              </w:rPr>
              <w:t>Documentation (lesson plan notes or digital logs) showing use of pre-assessment data</w:t>
            </w:r>
          </w:p>
          <w:p w:rsidR="00E3199C" w:rsidP="3373F7BE" w:rsidRDefault="00791893" w14:paraId="3F31B7D2" w14:textId="789427C0">
            <w:pPr>
              <w:widowControl w:val="0"/>
              <w:numPr>
                <w:ilvl w:val="0"/>
                <w:numId w:val="14"/>
              </w:numPr>
              <w:spacing w:before="0" w:beforeAutospacing="off" w:line="240" w:lineRule="auto"/>
              <w:rPr>
                <w:rFonts w:ascii="Montserrat" w:hAnsi="Montserrat" w:eastAsia="Montserrat" w:cs="Montserrat"/>
              </w:rPr>
            </w:pPr>
            <w:r w:rsidRPr="3373F7BE" w:rsidR="0B6E2A57">
              <w:rPr>
                <w:rFonts w:ascii="Montserrat" w:hAnsi="Montserrat" w:eastAsia="Montserrat" w:cs="Montserrat"/>
              </w:rPr>
              <w:t xml:space="preserve">Observational </w:t>
            </w:r>
            <w:r w:rsidRPr="3373F7BE" w:rsidR="09DEF946">
              <w:rPr>
                <w:rFonts w:ascii="Montserrat" w:hAnsi="Montserrat" w:eastAsia="Montserrat" w:cs="Montserrat"/>
              </w:rPr>
              <w:t>notes taken while circulating the room</w:t>
            </w:r>
          </w:p>
          <w:p w:rsidR="00E3199C" w:rsidP="3ED52ACA" w:rsidRDefault="00791893" w14:paraId="3A009453" w14:textId="77777777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Specific and timely oral or written feedback to students (e.g., on rubrics or in journals)</w:t>
            </w:r>
          </w:p>
          <w:p w:rsidR="00E3199C" w:rsidRDefault="00791893" w14:paraId="67AD427B" w14:textId="77777777">
            <w:pPr>
              <w:widowControl w:val="0"/>
              <w:numPr>
                <w:ilvl w:val="0"/>
                <w:numId w:val="14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Group or individual conferences during work time</w:t>
            </w:r>
          </w:p>
        </w:tc>
      </w:tr>
      <w:tr w:rsidR="00E3199C" w:rsidTr="3373F7BE" w14:paraId="7F7DE463" w14:textId="77777777">
        <w:trPr>
          <w:trHeight w:val="555"/>
        </w:trPr>
        <w:tc>
          <w:tcPr>
            <w:tcW w:w="11055" w:type="dxa"/>
            <w:gridSpan w:val="2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15F8553A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  <w:sz w:val="26"/>
                <w:szCs w:val="26"/>
              </w:rPr>
            </w:pPr>
            <w:r>
              <w:rPr>
                <w:rFonts w:ascii="Montserrat" w:hAnsi="Montserrat" w:eastAsia="Montserrat" w:cs="Montserrat"/>
                <w:b/>
                <w:sz w:val="26"/>
                <w:szCs w:val="26"/>
              </w:rPr>
              <w:t>Standard 5: Learning Environments</w:t>
            </w:r>
          </w:p>
        </w:tc>
      </w:tr>
      <w:tr w:rsidR="00E3199C" w:rsidTr="3373F7BE" w14:paraId="49020FB8" w14:textId="77777777">
        <w:trPr>
          <w:trHeight w:val="450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1D5106FD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Criterion</w:t>
            </w:r>
          </w:p>
        </w:tc>
        <w:tc>
          <w:tcPr>
            <w:tcW w:w="74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00B2C82D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Look-Fors</w:t>
            </w:r>
          </w:p>
        </w:tc>
      </w:tr>
      <w:tr w:rsidR="00E3199C" w:rsidTr="3373F7BE" w14:paraId="6E4DE576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E3199C" w14:paraId="0FB78278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791893" w14:paraId="26B57DEE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5a. Environment and Culture</w:t>
            </w: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1EC78F3D" w14:textId="77777777">
            <w:pPr>
              <w:widowControl w:val="0"/>
              <w:numPr>
                <w:ilvl w:val="0"/>
                <w:numId w:val="15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Routines clearly posted or modeled (e.g., entry/exit procedures, group roles)</w:t>
            </w:r>
          </w:p>
          <w:p w:rsidR="00E3199C" w:rsidP="3ED52ACA" w:rsidRDefault="00791893" w14:paraId="66B17D28" w14:textId="7777777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Students demonstrate mutual respect in peer interactions</w:t>
            </w:r>
          </w:p>
          <w:p w:rsidR="00E3199C" w:rsidRDefault="00791893" w14:paraId="22BAE58B" w14:textId="7777777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 xml:space="preserve">Evidence of student voice </w:t>
            </w:r>
            <w:r>
              <w:rPr>
                <w:rFonts w:ascii="Montserrat" w:hAnsi="Montserrat" w:eastAsia="Montserrat" w:cs="Montserrat"/>
              </w:rPr>
              <w:t>(e.g., classroom agreements, choice in tasks)</w:t>
            </w:r>
          </w:p>
          <w:p w:rsidR="00E3199C" w:rsidP="3ED52ACA" w:rsidRDefault="00791893" w14:paraId="5B1B0434" w14:textId="77777777">
            <w:pPr>
              <w:widowControl w:val="0"/>
              <w:numPr>
                <w:ilvl w:val="0"/>
                <w:numId w:val="15"/>
              </w:numPr>
              <w:spacing w:after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Learning tasks reflect high expectations and rigorous thinking for all learners</w:t>
            </w:r>
          </w:p>
        </w:tc>
      </w:tr>
      <w:tr w:rsidR="00E3199C" w:rsidTr="3373F7BE" w14:paraId="6D1E6471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6A1CABDF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5b. Classroom and Behavior Management</w:t>
            </w:r>
          </w:p>
          <w:p w:rsidR="00E3199C" w:rsidRDefault="00E3199C" w14:paraId="1FC39945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  <w:p w:rsidR="00E3199C" w:rsidRDefault="00E3199C" w14:paraId="0562CB0E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0F89F9AD" w14:textId="77777777">
            <w:pPr>
              <w:widowControl w:val="0"/>
              <w:numPr>
                <w:ilvl w:val="0"/>
                <w:numId w:val="5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Teacher uses nonverbal cues and positive reinforcement to manage behavior</w:t>
            </w:r>
          </w:p>
          <w:p w:rsidR="00E3199C" w:rsidRDefault="00791893" w14:paraId="4F9B6CA5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Transitions are efficient (e.g., timer use, prepared materials)</w:t>
            </w:r>
          </w:p>
          <w:p w:rsidR="00E3199C" w:rsidP="3ED52ACA" w:rsidRDefault="00791893" w14:paraId="25872039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Clear expectations stated before group or independent work</w:t>
            </w:r>
          </w:p>
          <w:p w:rsidR="00E3199C" w:rsidRDefault="00791893" w14:paraId="7AC9C6FB" w14:textId="77777777">
            <w:pPr>
              <w:widowControl w:val="0"/>
              <w:numPr>
                <w:ilvl w:val="0"/>
                <w:numId w:val="5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Student behavior is addressed respectfully and proactively</w:t>
            </w:r>
          </w:p>
        </w:tc>
      </w:tr>
      <w:tr w:rsidR="00E3199C" w:rsidTr="3373F7BE" w14:paraId="51744F62" w14:textId="77777777">
        <w:trPr>
          <w:trHeight w:val="450"/>
        </w:trPr>
        <w:tc>
          <w:tcPr>
            <w:tcW w:w="11055" w:type="dxa"/>
            <w:gridSpan w:val="2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P="3373F7BE" w:rsidRDefault="00791893" w14:paraId="095C0F32" w14:textId="40E27785">
            <w:pPr>
              <w:widowControl w:val="0"/>
              <w:spacing w:line="240" w:lineRule="auto"/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</w:pPr>
            <w:r w:rsidRPr="3373F7BE" w:rsidR="09DEF946"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  <w:t xml:space="preserve">Standard 6: </w:t>
            </w:r>
            <w:r w:rsidRPr="3373F7BE" w:rsidR="18E28326"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  <w:t>The</w:t>
            </w:r>
            <w:r w:rsidRPr="3373F7BE" w:rsidR="09DEF946"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  <w:t xml:space="preserve"> </w:t>
            </w:r>
            <w:r w:rsidRPr="3373F7BE" w:rsidR="18E28326"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  <w:t xml:space="preserve">Professional </w:t>
            </w:r>
            <w:r w:rsidRPr="3373F7BE" w:rsidR="09DEF946"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  <w:t>Environment</w:t>
            </w:r>
          </w:p>
        </w:tc>
      </w:tr>
      <w:tr w:rsidR="00E3199C" w:rsidTr="3373F7BE" w14:paraId="6B950272" w14:textId="77777777">
        <w:trPr>
          <w:trHeight w:val="450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60D71116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Criterion</w:t>
            </w:r>
          </w:p>
        </w:tc>
        <w:tc>
          <w:tcPr>
            <w:tcW w:w="74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9E15E14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Look-Fors</w:t>
            </w:r>
          </w:p>
        </w:tc>
      </w:tr>
      <w:tr w:rsidR="00E3199C" w:rsidTr="3373F7BE" w14:paraId="395552DF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5A651287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 xml:space="preserve">6a. </w:t>
            </w:r>
            <w:r>
              <w:rPr>
                <w:rFonts w:ascii="Montserrat" w:hAnsi="Montserrat" w:eastAsia="Montserrat" w:cs="Montserrat"/>
                <w:b/>
              </w:rPr>
              <w:t>Collaboration and Communication</w:t>
            </w: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70F6A92" w14:textId="77777777">
            <w:pPr>
              <w:widowControl w:val="0"/>
              <w:numPr>
                <w:ilvl w:val="0"/>
                <w:numId w:val="2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Evidence of teacher-parent communication (e.g., newsletters, family emails)</w:t>
            </w:r>
          </w:p>
          <w:p w:rsidR="00E3199C" w:rsidRDefault="00791893" w14:paraId="13FCACD1" w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Collaboration with colleagues (e.g., co-planning, shared data walls)</w:t>
            </w:r>
          </w:p>
          <w:p w:rsidR="00E3199C" w:rsidP="3ED52ACA" w:rsidRDefault="00791893" w14:paraId="0E10C6A1" w14:textId="77777777">
            <w:pPr>
              <w:widowControl w:val="0"/>
              <w:numPr>
                <w:ilvl w:val="0"/>
                <w:numId w:val="2"/>
              </w:numPr>
              <w:spacing w:after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Teacher facilitates or participates in team meetings about student progress</w:t>
            </w:r>
          </w:p>
        </w:tc>
      </w:tr>
      <w:tr w:rsidR="00E3199C" w:rsidTr="3373F7BE" w14:paraId="1BB936AB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19A76F13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6b. Professional Learning</w:t>
            </w: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44A2A9F5" w14:textId="77777777">
            <w:pPr>
              <w:widowControl w:val="0"/>
              <w:numPr>
                <w:ilvl w:val="0"/>
                <w:numId w:val="6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Teacher references feedback from observations or coaching</w:t>
            </w:r>
          </w:p>
          <w:p w:rsidR="00E3199C" w:rsidRDefault="00791893" w14:paraId="02A46006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Visible participation in PD (e.g., strategy use from training, PD log)</w:t>
            </w:r>
          </w:p>
          <w:p w:rsidR="00E3199C" w:rsidRDefault="00791893" w14:paraId="735F6BBE" w14:textId="77777777">
            <w:pPr>
              <w:widowControl w:val="0"/>
              <w:numPr>
                <w:ilvl w:val="0"/>
                <w:numId w:val="6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Professional growth goals posted or tracked in a journal or reflection form</w:t>
            </w:r>
          </w:p>
        </w:tc>
      </w:tr>
      <w:tr w:rsidR="00E3199C" w:rsidTr="3373F7BE" w14:paraId="7A3133C3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22B1F418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6c. Ethics and Legal Responsibilities</w:t>
            </w:r>
          </w:p>
          <w:p w:rsidR="00E3199C" w:rsidRDefault="00E3199C" w14:paraId="34CE0A41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P="3ED52ACA" w:rsidRDefault="00791893" w14:paraId="0898FD83" w14:textId="77777777">
            <w:pPr>
              <w:widowControl w:val="0"/>
              <w:numPr>
                <w:ilvl w:val="0"/>
                <w:numId w:val="17"/>
              </w:numPr>
              <w:spacing w:before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Teacher maintains confidentiality (e.g., student files secured, names protected)</w:t>
            </w:r>
          </w:p>
          <w:p w:rsidR="00E3199C" w:rsidRDefault="00791893" w14:paraId="12F58DEA" w14:textId="77777777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Dress and punctuality reflect professionalism</w:t>
            </w:r>
          </w:p>
          <w:p w:rsidR="00E3199C" w:rsidP="3ED52ACA" w:rsidRDefault="00791893" w14:paraId="7CC1CB6B" w14:textId="77777777">
            <w:pPr>
              <w:widowControl w:val="0"/>
              <w:numPr>
                <w:ilvl w:val="0"/>
                <w:numId w:val="17"/>
              </w:numPr>
              <w:spacing w:after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Teacher models appropriate tone, language, and behavior at all times</w:t>
            </w:r>
          </w:p>
        </w:tc>
      </w:tr>
      <w:tr w:rsidR="00E3199C" w:rsidTr="3373F7BE" w14:paraId="6D86810D" w14:textId="77777777">
        <w:trPr>
          <w:trHeight w:val="450"/>
        </w:trPr>
        <w:tc>
          <w:tcPr>
            <w:tcW w:w="11055" w:type="dxa"/>
            <w:gridSpan w:val="2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P="3373F7BE" w:rsidRDefault="00791893" w14:paraId="2856F856" w14:textId="46E2502B">
            <w:pPr>
              <w:widowControl w:val="0"/>
              <w:spacing w:line="240" w:lineRule="auto"/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</w:pPr>
            <w:r w:rsidRPr="3373F7BE" w:rsidR="09DEF946"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  <w:t xml:space="preserve">Standard 7: </w:t>
            </w:r>
            <w:r w:rsidRPr="3373F7BE" w:rsidR="7881F075">
              <w:rPr>
                <w:rFonts w:ascii="Montserrat" w:hAnsi="Montserrat" w:eastAsia="Montserrat" w:cs="Montserrat"/>
                <w:b w:val="1"/>
                <w:bCs w:val="1"/>
                <w:sz w:val="26"/>
                <w:szCs w:val="26"/>
              </w:rPr>
              <w:t>Reading Instruction</w:t>
            </w:r>
          </w:p>
        </w:tc>
      </w:tr>
      <w:tr w:rsidR="00E3199C" w:rsidTr="3373F7BE" w14:paraId="0E0F10D0" w14:textId="77777777">
        <w:trPr>
          <w:trHeight w:val="450"/>
        </w:trPr>
        <w:tc>
          <w:tcPr>
            <w:tcW w:w="360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6897E8B4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Criterion</w:t>
            </w:r>
          </w:p>
        </w:tc>
        <w:tc>
          <w:tcPr>
            <w:tcW w:w="745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40E9BCB0" w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Look-Fors</w:t>
            </w:r>
          </w:p>
        </w:tc>
      </w:tr>
      <w:tr w:rsidR="00E3199C" w:rsidTr="3373F7BE" w14:paraId="61373821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7E9923AA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>7a. Scientifically Based Reading and Writing Instruction</w:t>
            </w: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2AB13309" w14:textId="77777777">
            <w:pPr>
              <w:widowControl w:val="0"/>
              <w:numPr>
                <w:ilvl w:val="0"/>
                <w:numId w:val="10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Phonics routines (e.g., blending boards, Elkonin boxes)</w:t>
            </w:r>
          </w:p>
          <w:p w:rsidR="00E3199C" w:rsidRDefault="00791893" w14:paraId="6009EC9B" w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Explicit vocabulary instruction tied to texts</w:t>
            </w:r>
          </w:p>
          <w:p w:rsidR="00E3199C" w:rsidRDefault="00791893" w14:paraId="3AF8291E" w14:textId="77777777">
            <w:pPr>
              <w:widowControl w:val="0"/>
              <w:numPr>
                <w:ilvl w:val="0"/>
                <w:numId w:val="10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Guided reading, decodable texts, or fluency practice</w:t>
            </w:r>
          </w:p>
        </w:tc>
      </w:tr>
      <w:tr w:rsidR="00E3199C" w:rsidTr="3373F7BE" w14:paraId="53ACDA7F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0F9BF44A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  <w:r>
              <w:rPr>
                <w:rFonts w:ascii="Montserrat" w:hAnsi="Montserrat" w:eastAsia="Montserrat" w:cs="Montserrat"/>
                <w:b/>
              </w:rPr>
              <w:t xml:space="preserve">7b. </w:t>
            </w:r>
            <w:r>
              <w:rPr>
                <w:rFonts w:ascii="Montserrat" w:hAnsi="Montserrat" w:eastAsia="Montserrat" w:cs="Montserrat"/>
                <w:b/>
              </w:rPr>
              <w:t>Literacy-Rich Environment</w:t>
            </w:r>
          </w:p>
          <w:p w:rsidR="00E3199C" w:rsidRDefault="00E3199C" w14:paraId="62EBF3C5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2990C7D3" w14:textId="77777777">
            <w:pPr>
              <w:widowControl w:val="0"/>
              <w:numPr>
                <w:ilvl w:val="0"/>
                <w:numId w:val="20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Classroom library with a range of texts by level and genre</w:t>
            </w:r>
          </w:p>
          <w:p w:rsidR="00E3199C" w:rsidRDefault="00791893" w14:paraId="359BC76D" w14:textId="77777777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Anchor charts with reading strategies or vocabulary</w:t>
            </w:r>
          </w:p>
          <w:p w:rsidR="00E3199C" w:rsidRDefault="00791893" w14:paraId="2C93122D" w14:textId="77777777">
            <w:pPr>
              <w:widowControl w:val="0"/>
              <w:numPr>
                <w:ilvl w:val="0"/>
                <w:numId w:val="20"/>
              </w:numPr>
              <w:spacing w:after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Centers focused on reading, writing, speaking, and listening</w:t>
            </w:r>
          </w:p>
        </w:tc>
      </w:tr>
      <w:tr w:rsidR="00E3199C" w:rsidTr="3373F7BE" w14:paraId="48F9008B" w14:textId="77777777">
        <w:trPr>
          <w:trHeight w:val="45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P="3373F7BE" w:rsidRDefault="00791893" w14:paraId="1E782C2E" w14:textId="35245CA8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 w:rsidRPr="3373F7BE" w:rsidR="09DEF946">
              <w:rPr>
                <w:rFonts w:ascii="Montserrat" w:hAnsi="Montserrat" w:eastAsia="Montserrat" w:cs="Montserrat"/>
                <w:b w:val="1"/>
                <w:bCs w:val="1"/>
              </w:rPr>
              <w:t>7</w:t>
            </w:r>
            <w:r w:rsidRPr="3373F7BE" w:rsidR="1B6BF599">
              <w:rPr>
                <w:rFonts w:ascii="Montserrat" w:hAnsi="Montserrat" w:eastAsia="Montserrat" w:cs="Montserrat"/>
                <w:b w:val="1"/>
                <w:bCs w:val="1"/>
              </w:rPr>
              <w:t>c</w:t>
            </w:r>
            <w:r w:rsidRPr="3373F7BE" w:rsidR="09DEF946">
              <w:rPr>
                <w:rFonts w:ascii="Montserrat" w:hAnsi="Montserrat" w:eastAsia="Montserrat" w:cs="Montserrat"/>
                <w:b w:val="1"/>
                <w:bCs w:val="1"/>
              </w:rPr>
              <w:t xml:space="preserve">. Content-Area and Disciplinary Literacy </w:t>
            </w:r>
          </w:p>
          <w:p w:rsidR="00E3199C" w:rsidRDefault="00E3199C" w14:paraId="2946DB82" w14:textId="77777777">
            <w:pPr>
              <w:widowControl w:val="0"/>
              <w:spacing w:before="240" w:after="240" w:line="240" w:lineRule="auto"/>
              <w:rPr>
                <w:rFonts w:ascii="Montserrat" w:hAnsi="Montserrat" w:eastAsia="Montserrat" w:cs="Montserrat"/>
                <w:b/>
              </w:rPr>
            </w:pPr>
          </w:p>
        </w:tc>
        <w:tc>
          <w:tcPr>
            <w:tcW w:w="7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199C" w:rsidRDefault="00791893" w14:paraId="1CD9E791" w14:textId="77777777">
            <w:pPr>
              <w:widowControl w:val="0"/>
              <w:numPr>
                <w:ilvl w:val="0"/>
                <w:numId w:val="9"/>
              </w:numPr>
              <w:spacing w:before="240"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Use of content-specific vocabulary walls or glossaries</w:t>
            </w:r>
          </w:p>
          <w:p w:rsidR="00E3199C" w:rsidRDefault="00791893" w14:paraId="14D9ACA9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Literacy strategies embedded in science/history/math (e.g., text annotation, CER responses)</w:t>
            </w:r>
          </w:p>
          <w:p w:rsidR="00E3199C" w:rsidP="3ED52ACA" w:rsidRDefault="00791893" w14:paraId="35C6F43C" w14:textId="77777777">
            <w:pPr>
              <w:widowControl w:val="0"/>
              <w:numPr>
                <w:ilvl w:val="0"/>
                <w:numId w:val="9"/>
              </w:numPr>
              <w:spacing w:after="240"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ED52ACA">
              <w:rPr>
                <w:rFonts w:ascii="Montserrat" w:hAnsi="Montserrat" w:eastAsia="Montserrat" w:cs="Montserrat"/>
                <w:lang w:val="en-US"/>
              </w:rPr>
              <w:t>Student writing or discussion demonstrating academic language in the discipline</w:t>
            </w:r>
          </w:p>
        </w:tc>
      </w:tr>
    </w:tbl>
    <w:p w:rsidR="00E3199C" w:rsidRDefault="00E3199C" w14:paraId="5997CC1D" w14:textId="77777777">
      <w:pPr>
        <w:spacing w:after="160" w:line="259" w:lineRule="auto"/>
        <w:jc w:val="center"/>
        <w:rPr>
          <w:rFonts w:ascii="Calibri" w:hAnsi="Calibri" w:eastAsia="Calibri" w:cs="Calibri"/>
          <w:b/>
          <w:sz w:val="28"/>
          <w:szCs w:val="28"/>
          <w:u w:val="single"/>
        </w:rPr>
      </w:pPr>
    </w:p>
    <w:sectPr w:rsidR="00E319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2FB6" w:rsidRDefault="00E02FB6" w14:paraId="1F72F646" w14:textId="77777777">
      <w:pPr>
        <w:spacing w:line="240" w:lineRule="auto"/>
      </w:pPr>
      <w:r>
        <w:separator/>
      </w:r>
    </w:p>
  </w:endnote>
  <w:endnote w:type="continuationSeparator" w:id="0">
    <w:p w:rsidR="00E02FB6" w:rsidRDefault="00E02FB6" w14:paraId="08CE6F9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6B91CE6C-4732-4BA0-998D-3559B765A9CF}" r:id="rId1"/>
    <w:embedBold w:fontKey="{D9C2577D-D83B-4BA3-B9A5-BCCD70413F4F}" r:id="rId2"/>
    <w:embedItalic w:fontKey="{A80B1D22-E7A2-43BA-B832-66E2A2AED19A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F8A5A70-8057-4633-9663-D16FCB6C9241}" r:id="rId4"/>
    <w:embedBold w:fontKey="{924BDB3E-56B5-42CA-9A83-AA8C35F9078E}" r:id="rId5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916762B3-689C-43B0-95FD-73DF06602600}" r:id="rId6"/>
    <w:embedBold w:fontKey="{60D6695D-56A4-4517-9283-D2E04456DEA9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E582806-CD09-4DE6-82A5-6896238D8AC1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71E0" w:rsidRDefault="005771E0" w14:paraId="52E5622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3373F7BE" w:rsidP="3373F7BE" w:rsidRDefault="3373F7BE" w14:paraId="3C57BDA5" w14:textId="7B63D8D6">
    <w:pPr>
      <w:pStyle w:val="Footer"/>
      <w:jc w:val="center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005771E0" w:rsidRDefault="005771E0" w14:paraId="23DE523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199C" w:rsidRDefault="00E3199C" w14:paraId="3FE9F23F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2FB6" w:rsidRDefault="00E02FB6" w14:paraId="61CDCEAD" w14:textId="77777777">
      <w:pPr>
        <w:spacing w:line="240" w:lineRule="auto"/>
      </w:pPr>
      <w:r>
        <w:separator/>
      </w:r>
    </w:p>
  </w:footnote>
  <w:footnote w:type="continuationSeparator" w:id="0">
    <w:p w:rsidR="00E02FB6" w:rsidRDefault="00E02FB6" w14:paraId="6BB9E253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71E0" w:rsidRDefault="005771E0" w14:paraId="6B69937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199C" w:rsidRDefault="00E3199C" w14:paraId="110FFD37" w14:textId="77777777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199C" w:rsidP="3373F7BE" w:rsidRDefault="00791893" w14:paraId="6A01F8F4" w14:textId="77777777" w14:noSpellErr="1">
    <w:pPr>
      <w:spacing w:after="160" w:line="259" w:lineRule="auto"/>
      <w:jc w:val="center"/>
      <w:rPr>
        <w:b w:val="0"/>
        <w:bCs w:val="0"/>
        <w:sz w:val="28"/>
        <w:szCs w:val="28"/>
        <w:u w:val="none"/>
      </w:rPr>
    </w:pPr>
    <w:r w:rsidRPr="3373F7BE" w:rsidR="3373F7BE">
      <w:rPr>
        <w:b w:val="0"/>
        <w:bCs w:val="0"/>
        <w:sz w:val="28"/>
        <w:szCs w:val="28"/>
        <w:u w:val="none"/>
      </w:rPr>
      <w:t>F</w:t>
    </w:r>
    <w:r w:rsidRPr="3373F7BE" w:rsidR="3373F7BE">
      <w:rPr>
        <w:b w:val="0"/>
        <w:bCs w:val="0"/>
        <w:sz w:val="28"/>
        <w:szCs w:val="28"/>
        <w:u w:val="none"/>
      </w:rPr>
      <w:t xml:space="preserve">ield-based </w:t>
    </w:r>
    <w:r w:rsidRPr="3373F7BE" w:rsidR="3373F7BE">
      <w:rPr>
        <w:b w:val="0"/>
        <w:bCs w:val="0"/>
        <w:sz w:val="28"/>
        <w:szCs w:val="28"/>
        <w:u w:val="none"/>
      </w:rPr>
      <w:t>L</w:t>
    </w:r>
    <w:r w:rsidRPr="3373F7BE" w:rsidR="3373F7BE">
      <w:rPr>
        <w:b w:val="0"/>
        <w:bCs w:val="0"/>
        <w:sz w:val="28"/>
        <w:szCs w:val="28"/>
        <w:u w:val="none"/>
      </w:rPr>
      <w:t xml:space="preserve">earning </w:t>
    </w:r>
    <w:r w:rsidRPr="3373F7BE" w:rsidR="3373F7BE">
      <w:rPr>
        <w:b w:val="0"/>
        <w:bCs w:val="0"/>
        <w:sz w:val="28"/>
        <w:szCs w:val="28"/>
        <w:u w:val="none"/>
      </w:rPr>
      <w:t>O</w:t>
    </w:r>
    <w:r w:rsidRPr="3373F7BE" w:rsidR="3373F7BE">
      <w:rPr>
        <w:b w:val="0"/>
        <w:bCs w:val="0"/>
        <w:sz w:val="28"/>
        <w:szCs w:val="28"/>
        <w:u w:val="none"/>
      </w:rPr>
      <w:t xml:space="preserve">bservation </w:t>
    </w:r>
    <w:r w:rsidRPr="3373F7BE" w:rsidR="3373F7BE">
      <w:rPr>
        <w:b w:val="0"/>
        <w:bCs w:val="0"/>
        <w:sz w:val="28"/>
        <w:szCs w:val="28"/>
        <w:u w:val="none"/>
      </w:rPr>
      <w:t>R</w:t>
    </w:r>
    <w:r w:rsidRPr="3373F7BE" w:rsidR="3373F7BE">
      <w:rPr>
        <w:b w:val="0"/>
        <w:bCs w:val="0"/>
        <w:sz w:val="28"/>
        <w:szCs w:val="28"/>
        <w:u w:val="none"/>
      </w:rPr>
      <w:t xml:space="preserve">ubric for </w:t>
    </w:r>
    <w:r w:rsidRPr="3373F7BE" w:rsidR="3373F7BE">
      <w:rPr>
        <w:b w:val="0"/>
        <w:bCs w:val="0"/>
        <w:sz w:val="28"/>
        <w:szCs w:val="28"/>
        <w:u w:val="none"/>
      </w:rPr>
      <w:t>E</w:t>
    </w:r>
    <w:r w:rsidRPr="3373F7BE" w:rsidR="3373F7BE">
      <w:rPr>
        <w:b w:val="0"/>
        <w:bCs w:val="0"/>
        <w:sz w:val="28"/>
        <w:szCs w:val="28"/>
        <w:u w:val="none"/>
      </w:rPr>
      <w:t xml:space="preserve">valuation: </w:t>
    </w:r>
    <w:r w:rsidRPr="3373F7BE" w:rsidR="3373F7BE">
      <w:rPr>
        <w:b w:val="0"/>
        <w:bCs w:val="0"/>
        <w:sz w:val="28"/>
        <w:szCs w:val="28"/>
        <w:u w:val="none"/>
      </w:rPr>
      <w:t>S</w:t>
    </w:r>
    <w:r w:rsidRPr="3373F7BE" w:rsidR="3373F7BE">
      <w:rPr>
        <w:b w:val="0"/>
        <w:bCs w:val="0"/>
        <w:sz w:val="28"/>
        <w:szCs w:val="28"/>
        <w:u w:val="none"/>
      </w:rPr>
      <w:t xml:space="preserve">tudent </w:t>
    </w:r>
    <w:r w:rsidRPr="3373F7BE" w:rsidR="3373F7BE">
      <w:rPr>
        <w:b w:val="0"/>
        <w:bCs w:val="0"/>
        <w:sz w:val="28"/>
        <w:szCs w:val="28"/>
        <w:u w:val="none"/>
      </w:rPr>
      <w:t>T</w:t>
    </w:r>
    <w:r w:rsidRPr="3373F7BE" w:rsidR="3373F7BE">
      <w:rPr>
        <w:b w:val="0"/>
        <w:bCs w:val="0"/>
        <w:sz w:val="28"/>
        <w:szCs w:val="28"/>
        <w:u w:val="none"/>
      </w:rPr>
      <w:t>eaching Look-Fors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1">
    <w:nsid w:val="701dcce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2e64f7d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456D42"/>
    <w:multiLevelType w:val="multilevel"/>
    <w:tmpl w:val="AAEA7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727AB7"/>
    <w:multiLevelType w:val="multilevel"/>
    <w:tmpl w:val="3EF23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173AE6"/>
    <w:multiLevelType w:val="multilevel"/>
    <w:tmpl w:val="8CE254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2E2D26"/>
    <w:multiLevelType w:val="multilevel"/>
    <w:tmpl w:val="A45E1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57747F0"/>
    <w:multiLevelType w:val="multilevel"/>
    <w:tmpl w:val="FE8CE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244871"/>
    <w:multiLevelType w:val="multilevel"/>
    <w:tmpl w:val="D708D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FA2009"/>
    <w:multiLevelType w:val="multilevel"/>
    <w:tmpl w:val="694E4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DC41E9"/>
    <w:multiLevelType w:val="multilevel"/>
    <w:tmpl w:val="8CAAF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7C7B14"/>
    <w:multiLevelType w:val="multilevel"/>
    <w:tmpl w:val="043846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E340D2"/>
    <w:multiLevelType w:val="multilevel"/>
    <w:tmpl w:val="EA2E6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0192F14"/>
    <w:multiLevelType w:val="multilevel"/>
    <w:tmpl w:val="BEF41E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D51203"/>
    <w:multiLevelType w:val="multilevel"/>
    <w:tmpl w:val="764224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1F56D27"/>
    <w:multiLevelType w:val="multilevel"/>
    <w:tmpl w:val="85C094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C1270AB"/>
    <w:multiLevelType w:val="multilevel"/>
    <w:tmpl w:val="32961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DF24707"/>
    <w:multiLevelType w:val="multilevel"/>
    <w:tmpl w:val="45B80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6EA6E0E"/>
    <w:multiLevelType w:val="multilevel"/>
    <w:tmpl w:val="B470A4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8815FF9"/>
    <w:multiLevelType w:val="multilevel"/>
    <w:tmpl w:val="3A6E1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AA509DE"/>
    <w:multiLevelType w:val="multilevel"/>
    <w:tmpl w:val="58EEF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0E32AE"/>
    <w:multiLevelType w:val="multilevel"/>
    <w:tmpl w:val="F9FCE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8E4617"/>
    <w:multiLevelType w:val="multilevel"/>
    <w:tmpl w:val="39EC6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22">
    <w:abstractNumId w:val="21"/>
  </w:num>
  <w:num w:numId="21">
    <w:abstractNumId w:val="20"/>
  </w:num>
  <w:num w:numId="1" w16cid:durableId="683164995">
    <w:abstractNumId w:val="5"/>
  </w:num>
  <w:num w:numId="2" w16cid:durableId="233131264">
    <w:abstractNumId w:val="0"/>
  </w:num>
  <w:num w:numId="3" w16cid:durableId="348800185">
    <w:abstractNumId w:val="1"/>
  </w:num>
  <w:num w:numId="4" w16cid:durableId="1468204143">
    <w:abstractNumId w:val="11"/>
  </w:num>
  <w:num w:numId="5" w16cid:durableId="258880372">
    <w:abstractNumId w:val="3"/>
  </w:num>
  <w:num w:numId="6" w16cid:durableId="261769557">
    <w:abstractNumId w:val="12"/>
  </w:num>
  <w:num w:numId="7" w16cid:durableId="572010872">
    <w:abstractNumId w:val="10"/>
  </w:num>
  <w:num w:numId="8" w16cid:durableId="504983358">
    <w:abstractNumId w:val="16"/>
  </w:num>
  <w:num w:numId="9" w16cid:durableId="514543584">
    <w:abstractNumId w:val="18"/>
  </w:num>
  <w:num w:numId="10" w16cid:durableId="794829678">
    <w:abstractNumId w:val="2"/>
  </w:num>
  <w:num w:numId="11" w16cid:durableId="1393042958">
    <w:abstractNumId w:val="7"/>
  </w:num>
  <w:num w:numId="12" w16cid:durableId="1454323403">
    <w:abstractNumId w:val="4"/>
  </w:num>
  <w:num w:numId="13" w16cid:durableId="1377199261">
    <w:abstractNumId w:val="8"/>
  </w:num>
  <w:num w:numId="14" w16cid:durableId="493686679">
    <w:abstractNumId w:val="17"/>
  </w:num>
  <w:num w:numId="15" w16cid:durableId="2023319130">
    <w:abstractNumId w:val="15"/>
  </w:num>
  <w:num w:numId="16" w16cid:durableId="1165166192">
    <w:abstractNumId w:val="14"/>
  </w:num>
  <w:num w:numId="17" w16cid:durableId="199830986">
    <w:abstractNumId w:val="19"/>
  </w:num>
  <w:num w:numId="18" w16cid:durableId="464784063">
    <w:abstractNumId w:val="13"/>
  </w:num>
  <w:num w:numId="19" w16cid:durableId="293869970">
    <w:abstractNumId w:val="9"/>
  </w:num>
  <w:num w:numId="20" w16cid:durableId="1147589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99C"/>
    <w:rsid w:val="003153A4"/>
    <w:rsid w:val="005771E0"/>
    <w:rsid w:val="0071A7DD"/>
    <w:rsid w:val="00777D0D"/>
    <w:rsid w:val="00791893"/>
    <w:rsid w:val="00E02FB6"/>
    <w:rsid w:val="00E3199C"/>
    <w:rsid w:val="0128845C"/>
    <w:rsid w:val="018975E8"/>
    <w:rsid w:val="01E02090"/>
    <w:rsid w:val="03302894"/>
    <w:rsid w:val="05C58C3D"/>
    <w:rsid w:val="06139BA7"/>
    <w:rsid w:val="068B38B8"/>
    <w:rsid w:val="0845E998"/>
    <w:rsid w:val="09DEF946"/>
    <w:rsid w:val="0B5307A5"/>
    <w:rsid w:val="0B568DA5"/>
    <w:rsid w:val="0B6E2A57"/>
    <w:rsid w:val="0C53F78F"/>
    <w:rsid w:val="0EC1D8C9"/>
    <w:rsid w:val="1071FB91"/>
    <w:rsid w:val="10C1B638"/>
    <w:rsid w:val="127FD0A4"/>
    <w:rsid w:val="132D6876"/>
    <w:rsid w:val="1332F340"/>
    <w:rsid w:val="15BED0BF"/>
    <w:rsid w:val="1705F023"/>
    <w:rsid w:val="18E28326"/>
    <w:rsid w:val="1B6BF599"/>
    <w:rsid w:val="1BE6CC0C"/>
    <w:rsid w:val="23697DD5"/>
    <w:rsid w:val="245AFAA1"/>
    <w:rsid w:val="24BC4ECC"/>
    <w:rsid w:val="2612B08B"/>
    <w:rsid w:val="27550557"/>
    <w:rsid w:val="28522531"/>
    <w:rsid w:val="28C1D3B5"/>
    <w:rsid w:val="2C240520"/>
    <w:rsid w:val="3373F7BE"/>
    <w:rsid w:val="340B4242"/>
    <w:rsid w:val="34F94EE3"/>
    <w:rsid w:val="37F13662"/>
    <w:rsid w:val="3CF36E51"/>
    <w:rsid w:val="3E1BDE74"/>
    <w:rsid w:val="3ED52ACA"/>
    <w:rsid w:val="407EA172"/>
    <w:rsid w:val="41583A6E"/>
    <w:rsid w:val="4170EF6F"/>
    <w:rsid w:val="42D8336A"/>
    <w:rsid w:val="43E82D66"/>
    <w:rsid w:val="45F10B11"/>
    <w:rsid w:val="465D8F47"/>
    <w:rsid w:val="468BAD89"/>
    <w:rsid w:val="4BC32C49"/>
    <w:rsid w:val="4DB7530B"/>
    <w:rsid w:val="4FDD9B6D"/>
    <w:rsid w:val="50E4841C"/>
    <w:rsid w:val="515B4677"/>
    <w:rsid w:val="521C1016"/>
    <w:rsid w:val="523E5223"/>
    <w:rsid w:val="564A7209"/>
    <w:rsid w:val="565576AD"/>
    <w:rsid w:val="56FCD30F"/>
    <w:rsid w:val="5EE2ABFB"/>
    <w:rsid w:val="611C4041"/>
    <w:rsid w:val="662E6351"/>
    <w:rsid w:val="67B95E6D"/>
    <w:rsid w:val="6978515D"/>
    <w:rsid w:val="69D51396"/>
    <w:rsid w:val="6F30D3D8"/>
    <w:rsid w:val="71AB651E"/>
    <w:rsid w:val="727F0958"/>
    <w:rsid w:val="75CC9121"/>
    <w:rsid w:val="76C48FD4"/>
    <w:rsid w:val="7881F075"/>
    <w:rsid w:val="7C51A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FB4EB"/>
  <w15:docId w15:val="{2D3F5045-8663-A343-8848-8942DE35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hAnsi="Poppins" w:eastAsia="Poppins" w:cs="Poppi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71E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771E0"/>
  </w:style>
  <w:style w:type="paragraph" w:styleId="Footer">
    <w:name w:val="footer"/>
    <w:basedOn w:val="Normal"/>
    <w:link w:val="FooterChar"/>
    <w:uiPriority w:val="99"/>
    <w:unhideWhenUsed/>
    <w:rsid w:val="005771E0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771E0"/>
  </w:style>
  <w:style w:type="paragraph" w:styleId="ListParagraph">
    <w:uiPriority w:val="34"/>
    <w:name w:val="List Paragraph"/>
    <w:basedOn w:val="Normal"/>
    <w:qFormat/>
    <w:rsid w:val="3373F7BE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Michael Flory</lastModifiedBy>
  <revision>4</revision>
  <dcterms:created xsi:type="dcterms:W3CDTF">2025-06-10T14:20:00.0000000Z</dcterms:created>
  <dcterms:modified xsi:type="dcterms:W3CDTF">2025-06-10T17:10:28.9698899Z</dcterms:modified>
</coreProperties>
</file>