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FF1BA" w14:textId="77777777" w:rsidR="004F64BB" w:rsidRDefault="00E25645">
      <w:pPr>
        <w:pStyle w:val="Heading1"/>
      </w:pPr>
      <w:r>
        <w:rPr>
          <w:color w:val="000000"/>
        </w:rPr>
        <w:t>ENGR 12700 – Engineering Fundamentals I</w:t>
      </w:r>
    </w:p>
    <w:p w14:paraId="7FD61B78" w14:textId="77777777" w:rsidR="004F64BB" w:rsidRDefault="00E25645">
      <w:pPr>
        <w:pStyle w:val="Heading2"/>
      </w:pPr>
      <w:r>
        <w:rPr>
          <w:color w:val="000000"/>
        </w:rPr>
        <w:t>Type of Course</w:t>
      </w:r>
    </w:p>
    <w:p w14:paraId="53E8C8FF" w14:textId="77777777" w:rsidR="004F64BB" w:rsidRDefault="00E25645">
      <w:r>
        <w:t>Required for all undergraduate engineering programs</w:t>
      </w:r>
    </w:p>
    <w:p w14:paraId="2473C8F6" w14:textId="77777777" w:rsidR="004F64BB" w:rsidRDefault="00E25645">
      <w:pPr>
        <w:pStyle w:val="Heading2"/>
      </w:pPr>
      <w:r>
        <w:rPr>
          <w:color w:val="000000"/>
        </w:rPr>
        <w:t>Catalog Description</w:t>
      </w:r>
    </w:p>
    <w:p w14:paraId="08F1558B" w14:textId="77777777" w:rsidR="004F64BB" w:rsidRDefault="00E25645">
      <w:r>
        <w:t xml:space="preserve">This course introduces students to engineering applications, analysis, </w:t>
      </w:r>
      <w:r>
        <w:t xml:space="preserve">experimentation, and design. The key focus is on the application of mathematical analysis in solving engineering problems. The course includes a project-oriented studio that emphasizes team work, communication, project management, and professional/ethical </w:t>
      </w:r>
      <w:r>
        <w:t>responsibilities. Significant writing is included.  A computer laboratory component introduces engineering computer tools for visualization and spreadsheet calculation. The course provides an overview of the engineering profession and preparation for succe</w:t>
      </w:r>
      <w:r>
        <w:t>ss in engineering study.</w:t>
      </w:r>
    </w:p>
    <w:p w14:paraId="2D6B769C" w14:textId="77777777" w:rsidR="004F64BB" w:rsidRDefault="00E25645">
      <w:pPr>
        <w:pStyle w:val="Heading2"/>
      </w:pPr>
      <w:r>
        <w:rPr>
          <w:color w:val="000000"/>
        </w:rPr>
        <w:t>Credits</w:t>
      </w:r>
    </w:p>
    <w:p w14:paraId="0EB21298" w14:textId="77777777" w:rsidR="004F64BB" w:rsidRDefault="00E25645">
      <w:r>
        <w:t>4</w:t>
      </w:r>
    </w:p>
    <w:p w14:paraId="6080157A" w14:textId="77777777" w:rsidR="004F64BB" w:rsidRDefault="00E25645">
      <w:pPr>
        <w:pStyle w:val="Heading2"/>
      </w:pPr>
      <w:r>
        <w:rPr>
          <w:color w:val="000000"/>
        </w:rPr>
        <w:t>Contact Hours</w:t>
      </w:r>
    </w:p>
    <w:p w14:paraId="2CC4D55E" w14:textId="77777777" w:rsidR="004F64BB" w:rsidRDefault="00E25645">
      <w:r>
        <w:t>2 Lecture, 2 Project Studio, 2 Laboratory</w:t>
      </w:r>
    </w:p>
    <w:p w14:paraId="163A4E25" w14:textId="77777777" w:rsidR="004F64BB" w:rsidRDefault="00E25645">
      <w:pPr>
        <w:pStyle w:val="Heading2"/>
      </w:pPr>
      <w:r>
        <w:rPr>
          <w:color w:val="000000"/>
        </w:rPr>
        <w:t>Prerequisite Courses</w:t>
      </w:r>
    </w:p>
    <w:p w14:paraId="55D4907F" w14:textId="77777777" w:rsidR="004F64BB" w:rsidRDefault="00E25645">
      <w:pPr>
        <w:pStyle w:val="Heading2"/>
      </w:pPr>
      <w:r>
        <w:rPr>
          <w:color w:val="000000"/>
        </w:rPr>
        <w:t>Corequisite Courses</w:t>
      </w:r>
    </w:p>
    <w:p w14:paraId="56B834AC" w14:textId="77777777" w:rsidR="004F64BB" w:rsidRDefault="00E25645">
      <w:r>
        <w:t>MA 16500</w:t>
      </w:r>
    </w:p>
    <w:p w14:paraId="73C990D5" w14:textId="77777777" w:rsidR="004F64BB" w:rsidRDefault="00E25645">
      <w:pPr>
        <w:pStyle w:val="Heading2"/>
      </w:pPr>
      <w:r>
        <w:rPr>
          <w:color w:val="000000"/>
        </w:rPr>
        <w:t>Prerequisites by Topics</w:t>
      </w:r>
    </w:p>
    <w:p w14:paraId="16C6403B" w14:textId="77777777" w:rsidR="004F64BB" w:rsidRDefault="00E25645">
      <w:r>
        <w:t>Algebra</w:t>
      </w:r>
    </w:p>
    <w:p w14:paraId="4E9ACCDB" w14:textId="77777777" w:rsidR="004F64BB" w:rsidRDefault="00E25645">
      <w:pPr>
        <w:pStyle w:val="Heading2"/>
      </w:pPr>
      <w:r>
        <w:rPr>
          <w:color w:val="000000"/>
        </w:rPr>
        <w:t>Prerequisites by Topics</w:t>
      </w:r>
    </w:p>
    <w:p w14:paraId="23B1DAF5" w14:textId="77777777" w:rsidR="004F64BB" w:rsidRDefault="00E25645">
      <w:r>
        <w:t>Trigonometry</w:t>
      </w:r>
    </w:p>
    <w:p w14:paraId="7929A3F8" w14:textId="77777777" w:rsidR="004F64BB" w:rsidRDefault="00E25645">
      <w:pPr>
        <w:pStyle w:val="Heading2"/>
      </w:pPr>
      <w:r>
        <w:rPr>
          <w:color w:val="000000"/>
        </w:rPr>
        <w:t>Provided Coursebook</w:t>
      </w:r>
    </w:p>
    <w:p w14:paraId="4D845F6C" w14:textId="77777777" w:rsidR="004F64BB" w:rsidRDefault="00E25645">
      <w:r>
        <w:t xml:space="preserve">Bridging into Engineering </w:t>
      </w:r>
      <w:r>
        <w:t>by Rebecca Essig, Ph.D.</w:t>
      </w:r>
    </w:p>
    <w:p w14:paraId="6A4D95A9" w14:textId="77777777" w:rsidR="004F64BB" w:rsidRDefault="00E25645">
      <w:pPr>
        <w:pStyle w:val="Heading2"/>
      </w:pPr>
      <w:r>
        <w:rPr>
          <w:color w:val="000000"/>
        </w:rPr>
        <w:t>Course Objectives</w:t>
      </w:r>
    </w:p>
    <w:p w14:paraId="3D737605" w14:textId="77777777" w:rsidR="004F64BB" w:rsidRPr="00E25645" w:rsidRDefault="00E25645">
      <w:pPr>
        <w:rPr>
          <w:color w:val="000000" w:themeColor="text1"/>
        </w:rPr>
      </w:pPr>
      <w:r>
        <w:t>This course seeks to prepare students for the study of engineering through learning how to:  1) effectively approach the study of engineering, 2) rigorously apply of mathematical techniques in engineering particula</w:t>
      </w:r>
      <w:r>
        <w:t xml:space="preserve">rly algebra, trigonometry, descriptive statistics, &amp; simple </w:t>
      </w:r>
      <w:r w:rsidRPr="00E25645">
        <w:rPr>
          <w:color w:val="000000" w:themeColor="text1"/>
        </w:rPr>
        <w:t>derivatives, 3) carry out a disciplined engineering project, 4) prepare and use graphical objects (graphs, tables, drawings, charts) for technical communication, and 5) use spreadsheet and CAD sof</w:t>
      </w:r>
      <w:r w:rsidRPr="00E25645">
        <w:rPr>
          <w:color w:val="000000" w:themeColor="text1"/>
        </w:rPr>
        <w:t>tware.</w:t>
      </w:r>
    </w:p>
    <w:p w14:paraId="3B5B2BBA" w14:textId="77777777" w:rsidR="004F64BB" w:rsidRPr="00E25645" w:rsidRDefault="00E25645">
      <w:pPr>
        <w:pStyle w:val="Heading2"/>
        <w:rPr>
          <w:color w:val="000000" w:themeColor="text1"/>
        </w:rPr>
      </w:pPr>
      <w:r w:rsidRPr="00E25645">
        <w:rPr>
          <w:color w:val="000000" w:themeColor="text1"/>
        </w:rPr>
        <w:lastRenderedPageBreak/>
        <w:t>Course Learning Outcomes</w:t>
      </w:r>
    </w:p>
    <w:p w14:paraId="33A9629A" w14:textId="0A8BE861" w:rsidR="004F64BB" w:rsidRPr="00E25645" w:rsidRDefault="00E25645" w:rsidP="00E25645">
      <w:pPr>
        <w:pStyle w:val="ListNumber"/>
        <w:numPr>
          <w:ilvl w:val="0"/>
          <w:numId w:val="0"/>
        </w:numPr>
        <w:ind w:left="360" w:hanging="360"/>
        <w:rPr>
          <w:color w:val="000000" w:themeColor="text1"/>
        </w:rPr>
      </w:pPr>
      <w:r w:rsidRPr="00E25645">
        <w:rPr>
          <w:rStyle w:val="Heading3Char"/>
          <w:color w:val="000000" w:themeColor="text1"/>
        </w:rPr>
        <w:t>After successfully completing t</w:t>
      </w:r>
      <w:r w:rsidRPr="00E25645">
        <w:rPr>
          <w:rStyle w:val="Heading3Char"/>
          <w:color w:val="000000" w:themeColor="text1"/>
        </w:rPr>
        <w:t xml:space="preserve">he First-Year Engineering Program, students should be able to:  </w:t>
      </w:r>
      <w:r w:rsidRPr="00E25645">
        <w:rPr>
          <w:rStyle w:val="Heading3Char"/>
          <w:color w:val="000000" w:themeColor="text1"/>
        </w:rPr>
        <w:t>Overall Curriculum Outcomes (2-term/all components)</w:t>
      </w:r>
      <w:r w:rsidRPr="00E25645">
        <w:rPr>
          <w:color w:val="000000" w:themeColor="text1"/>
        </w:rPr>
        <w:br/>
        <w:t>1. solve and document the solution of problems involving elements or configurations not previously encountered (</w:t>
      </w:r>
      <w:proofErr w:type="gramStart"/>
      <w:r w:rsidRPr="00E25645">
        <w:rPr>
          <w:color w:val="000000" w:themeColor="text1"/>
        </w:rPr>
        <w:t>e.g.</w:t>
      </w:r>
      <w:proofErr w:type="gramEnd"/>
      <w:r w:rsidRPr="00E25645">
        <w:rPr>
          <w:color w:val="000000" w:themeColor="text1"/>
        </w:rPr>
        <w:t xml:space="preserve"> a new geometric arrangem</w:t>
      </w:r>
      <w:r w:rsidRPr="00E25645">
        <w:rPr>
          <w:color w:val="000000" w:themeColor="text1"/>
        </w:rPr>
        <w:t>ent, a new term to include in an analysis, a new type of starting condition)</w:t>
      </w:r>
      <w:r w:rsidRPr="00E25645">
        <w:rPr>
          <w:color w:val="000000" w:themeColor="text1"/>
        </w:rPr>
        <w:br/>
        <w:t>2. solve problems using multiple approaches including (e.g., equations including varied analytic approaches, diagrams, formal solution steps or simple computer programs)</w:t>
      </w:r>
      <w:r w:rsidRPr="00E25645">
        <w:rPr>
          <w:color w:val="000000" w:themeColor="text1"/>
        </w:rPr>
        <w:br/>
        <w:t>3. descri</w:t>
      </w:r>
      <w:r w:rsidRPr="00E25645">
        <w:rPr>
          <w:color w:val="000000" w:themeColor="text1"/>
        </w:rPr>
        <w:t>be the broad nature of various engineering majors and the engineering profession and use this information to make appropriate career choices (4)</w:t>
      </w:r>
    </w:p>
    <w:p w14:paraId="4B463FE0" w14:textId="77777777" w:rsidR="00E25645" w:rsidRPr="00E25645" w:rsidRDefault="00E25645" w:rsidP="00E25645">
      <w:pPr>
        <w:pStyle w:val="ListNumber"/>
        <w:numPr>
          <w:ilvl w:val="0"/>
          <w:numId w:val="0"/>
        </w:numPr>
        <w:ind w:left="360" w:hanging="360"/>
        <w:rPr>
          <w:color w:val="000000" w:themeColor="text1"/>
        </w:rPr>
      </w:pPr>
    </w:p>
    <w:p w14:paraId="0438743B" w14:textId="2DEBD48F" w:rsidR="004F64BB" w:rsidRPr="00E25645" w:rsidRDefault="00E25645" w:rsidP="00E25645">
      <w:pPr>
        <w:pStyle w:val="ListNumber"/>
        <w:numPr>
          <w:ilvl w:val="0"/>
          <w:numId w:val="0"/>
        </w:numPr>
        <w:ind w:left="360" w:hanging="360"/>
        <w:rPr>
          <w:color w:val="000000" w:themeColor="text1"/>
        </w:rPr>
      </w:pPr>
      <w:r w:rsidRPr="00E25645">
        <w:rPr>
          <w:rStyle w:val="Heading3Char"/>
          <w:color w:val="000000" w:themeColor="text1"/>
        </w:rPr>
        <w:t>A student who successfully completes ENGR 127: Engineering Fundamentals I will be able to:</w:t>
      </w:r>
      <w:r w:rsidRPr="00E25645">
        <w:rPr>
          <w:color w:val="000000" w:themeColor="text1"/>
        </w:rPr>
        <w:t xml:space="preserve">  </w:t>
      </w:r>
      <w:r w:rsidRPr="00E25645">
        <w:rPr>
          <w:color w:val="000000" w:themeColor="text1"/>
        </w:rPr>
        <w:br/>
      </w:r>
      <w:r w:rsidRPr="00E25645">
        <w:rPr>
          <w:rStyle w:val="Heading4Char"/>
          <w:color w:val="000000" w:themeColor="text1"/>
        </w:rPr>
        <w:t>Analysis &amp; Success</w:t>
      </w:r>
      <w:r w:rsidRPr="00E25645">
        <w:rPr>
          <w:rStyle w:val="Heading4Char"/>
          <w:color w:val="000000" w:themeColor="text1"/>
        </w:rPr>
        <w:t xml:space="preserve"> Outcomes</w:t>
      </w:r>
      <w:r w:rsidRPr="00E25645">
        <w:rPr>
          <w:color w:val="000000" w:themeColor="text1"/>
        </w:rPr>
        <w:br/>
        <w:t>A.1. formulate and solve engineering problems using linear and quadratic equations</w:t>
      </w:r>
      <w:r w:rsidRPr="00E25645">
        <w:rPr>
          <w:color w:val="000000" w:themeColor="text1"/>
        </w:rPr>
        <w:br/>
        <w:t>A.2. formulate and solve engineering problems using trigonometry in planar systems</w:t>
      </w:r>
      <w:r w:rsidRPr="00E25645">
        <w:rPr>
          <w:color w:val="000000" w:themeColor="text1"/>
        </w:rPr>
        <w:br/>
        <w:t>A.3. formulate and solve engineering problems using descriptive statistics</w:t>
      </w:r>
      <w:r w:rsidRPr="00E25645">
        <w:rPr>
          <w:color w:val="000000" w:themeColor="text1"/>
        </w:rPr>
        <w:br/>
        <w:t xml:space="preserve">A.4. </w:t>
      </w:r>
      <w:r w:rsidRPr="00E25645">
        <w:rPr>
          <w:color w:val="000000" w:themeColor="text1"/>
        </w:rPr>
        <w:t>formulate and solve engineering problems using derivatives</w:t>
      </w:r>
      <w:r w:rsidRPr="00E25645">
        <w:rPr>
          <w:color w:val="000000" w:themeColor="text1"/>
        </w:rPr>
        <w:br/>
        <w:t>A.5. formulate and solve engineering problems using systems of equations</w:t>
      </w:r>
      <w:r w:rsidRPr="00E25645">
        <w:rPr>
          <w:color w:val="000000" w:themeColor="text1"/>
        </w:rPr>
        <w:br/>
        <w:t xml:space="preserve">A.6. explain and apply appropriate study and success strategies, concepts &amp; habits to be successful in an engineering major </w:t>
      </w:r>
      <w:r w:rsidRPr="00E25645">
        <w:rPr>
          <w:color w:val="000000" w:themeColor="text1"/>
        </w:rPr>
        <w:t>and exhibit the work ethic necessary to succeed in engineering (7)</w:t>
      </w:r>
    </w:p>
    <w:p w14:paraId="04CFBD73" w14:textId="77777777" w:rsidR="004F64BB" w:rsidRPr="00E25645" w:rsidRDefault="00E25645" w:rsidP="00E25645">
      <w:pPr>
        <w:pStyle w:val="ListNumber"/>
        <w:numPr>
          <w:ilvl w:val="0"/>
          <w:numId w:val="0"/>
        </w:numPr>
        <w:ind w:left="360"/>
        <w:rPr>
          <w:color w:val="000000" w:themeColor="text1"/>
        </w:rPr>
      </w:pPr>
      <w:r w:rsidRPr="00E25645">
        <w:rPr>
          <w:rStyle w:val="Heading4Char"/>
          <w:color w:val="000000" w:themeColor="text1"/>
        </w:rPr>
        <w:t>Project Outcomes</w:t>
      </w:r>
      <w:r w:rsidRPr="00E25645">
        <w:rPr>
          <w:color w:val="000000" w:themeColor="text1"/>
        </w:rPr>
        <w:br/>
        <w:t>B.1. plan and carry out a disciplined experimental study following a systematic project process of project planning and management (6)</w:t>
      </w:r>
      <w:r w:rsidRPr="00E25645">
        <w:rPr>
          <w:color w:val="000000" w:themeColor="text1"/>
        </w:rPr>
        <w:br/>
        <w:t>B.2. utilize appropriate analytical a</w:t>
      </w:r>
      <w:r w:rsidRPr="00E25645">
        <w:rPr>
          <w:color w:val="000000" w:themeColor="text1"/>
        </w:rPr>
        <w:t>nd computer tools in project work (6)</w:t>
      </w:r>
      <w:r w:rsidRPr="00E25645">
        <w:rPr>
          <w:color w:val="000000" w:themeColor="text1"/>
        </w:rPr>
        <w:br/>
        <w:t>B.3. communicate effectively using simple memos, properly formatted tables and properly formatted figures following an engineering format and style guideline (3)</w:t>
      </w:r>
      <w:r w:rsidRPr="00E25645">
        <w:rPr>
          <w:color w:val="000000" w:themeColor="text1"/>
        </w:rPr>
        <w:br/>
        <w:t>B.4. identify and demonstrate the behaviors of an effect</w:t>
      </w:r>
      <w:r w:rsidRPr="00E25645">
        <w:rPr>
          <w:color w:val="000000" w:themeColor="text1"/>
        </w:rPr>
        <w:t>ive team member and/or leader, prepare a project schedule (5)</w:t>
      </w:r>
      <w:r w:rsidRPr="00E25645">
        <w:rPr>
          <w:color w:val="000000" w:themeColor="text1"/>
        </w:rPr>
        <w:br/>
        <w:t>B.5. explain and apply the concepts of professional and ethical responsibility, evaluate ethical issues in engineering practice in terms of a Code of Ethics and apply to ethics as an engineering</w:t>
      </w:r>
      <w:r w:rsidRPr="00E25645">
        <w:rPr>
          <w:color w:val="000000" w:themeColor="text1"/>
        </w:rPr>
        <w:t xml:space="preserve"> student (4)</w:t>
      </w:r>
    </w:p>
    <w:p w14:paraId="30A3993A" w14:textId="77777777" w:rsidR="004F64BB" w:rsidRDefault="00E25645" w:rsidP="00E25645">
      <w:pPr>
        <w:pStyle w:val="ListNumber"/>
        <w:numPr>
          <w:ilvl w:val="0"/>
          <w:numId w:val="0"/>
        </w:numPr>
        <w:ind w:left="360"/>
      </w:pPr>
      <w:r w:rsidRPr="00E25645">
        <w:rPr>
          <w:rStyle w:val="Heading4Char"/>
          <w:color w:val="000000" w:themeColor="text1"/>
        </w:rPr>
        <w:t>Computer Outcomes</w:t>
      </w:r>
      <w:r>
        <w:br/>
        <w:t>C.1. represent a physical object in single-view and multi-view orthographic projections (3)</w:t>
      </w:r>
      <w:r>
        <w:br/>
        <w:t>C.2. dimension parts according to convention (3)</w:t>
      </w:r>
      <w:r>
        <w:br/>
        <w:t>C.3. create pictorial (isometric) representations of a physical object (3)</w:t>
      </w:r>
      <w:r>
        <w:br/>
        <w:t>C.4. crea</w:t>
      </w:r>
      <w:r>
        <w:t>te and use drawings and diagrams to solve a problem and to document its solution</w:t>
      </w:r>
      <w:r>
        <w:br/>
        <w:t>C.5. setup and use a spreadsheet to carry out repetitive calculations using formula</w:t>
      </w:r>
      <w:r>
        <w:br/>
        <w:t>C.6. explain and use appropriate spreadsheet functions in solving engineering problems</w:t>
      </w:r>
      <w:r>
        <w:br/>
        <w:t>C.7.</w:t>
      </w:r>
      <w:r>
        <w:t xml:space="preserve"> calculate and use descriptive statistics and plot histograms</w:t>
      </w:r>
      <w:r>
        <w:br/>
      </w:r>
      <w:r>
        <w:lastRenderedPageBreak/>
        <w:t>C.8. produce and use clear and effective computer graphs</w:t>
      </w:r>
      <w:r>
        <w:br/>
        <w:t>C.9. clearly format a spreadsheet calculation to communicate a problem solution (3)</w:t>
      </w:r>
    </w:p>
    <w:p w14:paraId="0F3A259B" w14:textId="77777777" w:rsidR="004F64BB" w:rsidRDefault="00E25645">
      <w:pPr>
        <w:pStyle w:val="Heading2"/>
      </w:pPr>
      <w:r>
        <w:rPr>
          <w:color w:val="000000"/>
        </w:rPr>
        <w:t>Lecture Topics</w:t>
      </w:r>
    </w:p>
    <w:p w14:paraId="44C1757D" w14:textId="77777777" w:rsidR="004F64BB" w:rsidRDefault="00E25645" w:rsidP="00E25645">
      <w:pPr>
        <w:pStyle w:val="ListNumber"/>
        <w:numPr>
          <w:ilvl w:val="0"/>
          <w:numId w:val="0"/>
        </w:numPr>
        <w:ind w:left="360"/>
      </w:pPr>
      <w:r>
        <w:t>1.       Student success</w:t>
      </w:r>
      <w:r>
        <w:br/>
        <w:t>2.       Appl</w:t>
      </w:r>
      <w:r>
        <w:t>ications involving linear &amp; quadratic equations</w:t>
      </w:r>
      <w:r>
        <w:br/>
        <w:t>3.       Applications involving trigonometry &amp; 2-dimensional vectors</w:t>
      </w:r>
      <w:r>
        <w:br/>
        <w:t>4.       Applications involving descriptive statistics</w:t>
      </w:r>
      <w:r>
        <w:br/>
        <w:t>5.       Applications involving systems of equations</w:t>
      </w:r>
      <w:r>
        <w:br/>
        <w:t>6.       Applications involving</w:t>
      </w:r>
      <w:r>
        <w:t xml:space="preserve"> simple derivatives</w:t>
      </w:r>
      <w:r>
        <w:br/>
        <w:t>7.      Engineering majors &amp; careers</w:t>
      </w:r>
    </w:p>
    <w:p w14:paraId="4CC50F81" w14:textId="77777777" w:rsidR="004F64BB" w:rsidRDefault="00E25645">
      <w:pPr>
        <w:pStyle w:val="Heading2"/>
      </w:pPr>
      <w:r>
        <w:rPr>
          <w:color w:val="000000"/>
        </w:rPr>
        <w:t>Computer Laboratory Topics</w:t>
      </w:r>
    </w:p>
    <w:p w14:paraId="3EF0B290" w14:textId="77777777" w:rsidR="004F64BB" w:rsidRDefault="00E25645" w:rsidP="00E25645">
      <w:pPr>
        <w:pStyle w:val="ListNumber"/>
        <w:numPr>
          <w:ilvl w:val="0"/>
          <w:numId w:val="0"/>
        </w:numPr>
        <w:ind w:left="360"/>
      </w:pPr>
      <w:r>
        <w:t>1.       CAD creating &amp; modifying 2-dimensional drawings</w:t>
      </w:r>
      <w:r>
        <w:br/>
        <w:t>2.       Orthogonal projections of 3-dimensional objects</w:t>
      </w:r>
      <w:r>
        <w:br/>
        <w:t>3.       Dimensioning</w:t>
      </w:r>
      <w:r>
        <w:br/>
        <w:t>4.       Pictorial representations</w:t>
      </w:r>
      <w:r>
        <w:br/>
        <w:t>5</w:t>
      </w:r>
      <w:r>
        <w:t>.       Spreadsheet calculations</w:t>
      </w:r>
      <w:r>
        <w:br/>
        <w:t>6.       Spreadsheet graphs</w:t>
      </w:r>
    </w:p>
    <w:p w14:paraId="32FF0AF7" w14:textId="77777777" w:rsidR="004F64BB" w:rsidRDefault="00E25645">
      <w:pPr>
        <w:pStyle w:val="Heading2"/>
      </w:pPr>
      <w:r>
        <w:rPr>
          <w:color w:val="000000"/>
        </w:rPr>
        <w:t>Project Studio Topics</w:t>
      </w:r>
    </w:p>
    <w:p w14:paraId="7D547899" w14:textId="77777777" w:rsidR="004F64BB" w:rsidRDefault="00E25645" w:rsidP="00E25645">
      <w:pPr>
        <w:pStyle w:val="ListNumber"/>
        <w:numPr>
          <w:ilvl w:val="0"/>
          <w:numId w:val="0"/>
        </w:numPr>
        <w:ind w:left="360"/>
      </w:pPr>
      <w:r>
        <w:t>1.       Project process and planning</w:t>
      </w:r>
      <w:r>
        <w:br/>
        <w:t>2.       Simple memos</w:t>
      </w:r>
      <w:r>
        <w:br/>
        <w:t>3.       Formatting tables, figures and equations</w:t>
      </w:r>
      <w:r>
        <w:br/>
        <w:t>4.       Teamwork</w:t>
      </w:r>
      <w:r>
        <w:br/>
        <w:t>5.       Professional and ethical responsibil</w:t>
      </w:r>
      <w:r>
        <w:t>ities</w:t>
      </w:r>
    </w:p>
    <w:p w14:paraId="2CA381BD" w14:textId="77777777" w:rsidR="004F64BB" w:rsidRDefault="00E25645">
      <w:pPr>
        <w:pStyle w:val="Heading2"/>
      </w:pPr>
      <w:r>
        <w:rPr>
          <w:color w:val="000000"/>
        </w:rPr>
        <w:t>Computer Usage</w:t>
      </w:r>
    </w:p>
    <w:p w14:paraId="17B508C1" w14:textId="77777777" w:rsidR="004F64BB" w:rsidRDefault="00E25645">
      <w:r>
        <w:t>High</w:t>
      </w:r>
    </w:p>
    <w:p w14:paraId="171D8678" w14:textId="77777777" w:rsidR="004F64BB" w:rsidRDefault="00E25645">
      <w:pPr>
        <w:pStyle w:val="Heading2"/>
      </w:pPr>
      <w:r>
        <w:rPr>
          <w:color w:val="000000"/>
        </w:rPr>
        <w:t>Laboratory Experience</w:t>
      </w:r>
    </w:p>
    <w:p w14:paraId="62BC5F77" w14:textId="77777777" w:rsidR="004F64BB" w:rsidRDefault="00E25645">
      <w:r>
        <w:t>Medium</w:t>
      </w:r>
    </w:p>
    <w:p w14:paraId="6FA74912" w14:textId="77777777" w:rsidR="004F64BB" w:rsidRDefault="00E25645">
      <w:pPr>
        <w:pStyle w:val="Heading2"/>
      </w:pPr>
      <w:r>
        <w:rPr>
          <w:color w:val="000000"/>
        </w:rPr>
        <w:t>Design Experience</w:t>
      </w:r>
    </w:p>
    <w:p w14:paraId="7FAB2681" w14:textId="77777777" w:rsidR="004F64BB" w:rsidRDefault="00E25645">
      <w:r>
        <w:t>Low</w:t>
      </w:r>
    </w:p>
    <w:p w14:paraId="63F12383" w14:textId="77777777" w:rsidR="004F64BB" w:rsidRDefault="00E25645">
      <w:pPr>
        <w:pStyle w:val="Heading2"/>
      </w:pPr>
      <w:r>
        <w:rPr>
          <w:color w:val="000000"/>
        </w:rPr>
        <w:t>Coordinator</w:t>
      </w:r>
    </w:p>
    <w:p w14:paraId="34EC5426" w14:textId="77777777" w:rsidR="004F64BB" w:rsidRDefault="00E25645">
      <w:r>
        <w:t>Rebecca Essig, Ph.D.              essigr@pfw.edu</w:t>
      </w:r>
    </w:p>
    <w:p w14:paraId="6964FD6F" w14:textId="77777777" w:rsidR="004F64BB" w:rsidRDefault="00E25645">
      <w:pPr>
        <w:pStyle w:val="Heading2"/>
      </w:pPr>
      <w:r>
        <w:rPr>
          <w:color w:val="000000"/>
        </w:rPr>
        <w:t>Date Updated</w:t>
      </w:r>
    </w:p>
    <w:p w14:paraId="625B7E0A" w14:textId="77777777" w:rsidR="004F64BB" w:rsidRDefault="00E25645">
      <w:r>
        <w:t>August 22, 2022</w:t>
      </w:r>
    </w:p>
    <w:sectPr w:rsidR="004F64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FB56EA"/>
    <w:multiLevelType w:val="hybridMultilevel"/>
    <w:tmpl w:val="109A6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F64BB"/>
    <w:rsid w:val="00AA1D8D"/>
    <w:rsid w:val="00B47730"/>
    <w:rsid w:val="00CB0664"/>
    <w:rsid w:val="00E256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EE508D"/>
  <w14:defaultImageDpi w14:val="300"/>
  <w15:docId w15:val="{2040AEF3-9D07-495E-8ED4-C4333901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ENGR12700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2026-01-02T19:12:00Z</dcterms:created>
  <dcterms:modified xsi:type="dcterms:W3CDTF">2026-01-02T19:12:00Z</dcterms:modified>
  <cp:category/>
</cp:coreProperties>
</file>