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9FB4" w14:textId="77777777" w:rsidR="00D6483C" w:rsidRDefault="008C6E98">
      <w:pPr>
        <w:pStyle w:val="Heading1"/>
      </w:pPr>
      <w:r>
        <w:rPr>
          <w:color w:val="000000"/>
        </w:rPr>
        <w:t>ECE 54900 – Software-Defined Radio</w:t>
      </w:r>
    </w:p>
    <w:p w14:paraId="037D0235" w14:textId="77777777" w:rsidR="00D6483C" w:rsidRDefault="008C6E98">
      <w:pPr>
        <w:pStyle w:val="Heading2"/>
      </w:pPr>
      <w:r>
        <w:rPr>
          <w:color w:val="000000"/>
        </w:rPr>
        <w:t>Type of Course</w:t>
      </w:r>
    </w:p>
    <w:p w14:paraId="6DCA5CB4" w14:textId="77777777" w:rsidR="00D6483C" w:rsidRDefault="008C6E98">
      <w:r>
        <w:t>Core course for the EE option of the MSE program</w:t>
      </w:r>
    </w:p>
    <w:p w14:paraId="0753611A" w14:textId="77777777" w:rsidR="00D6483C" w:rsidRDefault="008C6E98">
      <w:pPr>
        <w:pStyle w:val="Heading2"/>
      </w:pPr>
      <w:r>
        <w:rPr>
          <w:color w:val="000000"/>
        </w:rPr>
        <w:t>Catalog Description</w:t>
      </w:r>
    </w:p>
    <w:p w14:paraId="24C0D1BA" w14:textId="77777777" w:rsidR="00D6483C" w:rsidRDefault="008C6E98">
      <w:r>
        <w:t xml:space="preserve">Overview of modern wireless systems, wireless transceiver architectures, baseband signal </w:t>
      </w:r>
      <w:r>
        <w:t>processing algorithms, orthogonal frequency-division multiplexing (OFDM), smart antennas, analog-to-digital converters, analog front-end components, digital hardware architectures, software architectures, middleware and the Software Communications Architec</w:t>
      </w:r>
      <w:r>
        <w:t>ture (SCA), cognitive devices and networks. Current industry trends.</w:t>
      </w:r>
    </w:p>
    <w:p w14:paraId="143A97A7" w14:textId="77777777" w:rsidR="00D6483C" w:rsidRDefault="008C6E98">
      <w:pPr>
        <w:pStyle w:val="Heading2"/>
      </w:pPr>
      <w:r>
        <w:rPr>
          <w:color w:val="000000"/>
        </w:rPr>
        <w:t>Credits</w:t>
      </w:r>
    </w:p>
    <w:p w14:paraId="26D8954C" w14:textId="77777777" w:rsidR="00D6483C" w:rsidRDefault="008C6E98">
      <w:r>
        <w:t>3</w:t>
      </w:r>
    </w:p>
    <w:p w14:paraId="5DE43DDA" w14:textId="77777777" w:rsidR="00D6483C" w:rsidRDefault="008C6E98">
      <w:pPr>
        <w:pStyle w:val="Heading2"/>
      </w:pPr>
      <w:r>
        <w:rPr>
          <w:color w:val="000000"/>
        </w:rPr>
        <w:t>Contact Hours</w:t>
      </w:r>
    </w:p>
    <w:p w14:paraId="1825CBB5" w14:textId="77777777" w:rsidR="00D6483C" w:rsidRDefault="008C6E98">
      <w:r>
        <w:t>3</w:t>
      </w:r>
    </w:p>
    <w:p w14:paraId="7D04ADBA" w14:textId="77777777" w:rsidR="00D6483C" w:rsidRDefault="008C6E98">
      <w:pPr>
        <w:pStyle w:val="Heading2"/>
      </w:pPr>
      <w:r>
        <w:rPr>
          <w:color w:val="000000"/>
        </w:rPr>
        <w:t>Prerequisite Courses</w:t>
      </w:r>
    </w:p>
    <w:p w14:paraId="3789A3A5" w14:textId="77777777" w:rsidR="00D6483C" w:rsidRDefault="008C6E98">
      <w:r>
        <w:t>ECE 42800 and ECE 43600</w:t>
      </w:r>
    </w:p>
    <w:p w14:paraId="3657BA26" w14:textId="77777777" w:rsidR="00D6483C" w:rsidRDefault="008C6E98">
      <w:pPr>
        <w:pStyle w:val="Heading2"/>
      </w:pPr>
      <w:r>
        <w:rPr>
          <w:color w:val="000000"/>
        </w:rPr>
        <w:t>Corequisite Courses</w:t>
      </w:r>
    </w:p>
    <w:p w14:paraId="5E8D0909" w14:textId="77777777" w:rsidR="00D6483C" w:rsidRDefault="008C6E98">
      <w:r>
        <w:t>None</w:t>
      </w:r>
    </w:p>
    <w:p w14:paraId="63A0982D" w14:textId="77777777" w:rsidR="00D6483C" w:rsidRDefault="008C6E98">
      <w:pPr>
        <w:pStyle w:val="Heading2"/>
      </w:pPr>
      <w:r>
        <w:rPr>
          <w:color w:val="000000"/>
        </w:rPr>
        <w:t>Prerequisites by Topics</w:t>
      </w:r>
    </w:p>
    <w:p w14:paraId="22FAE47F" w14:textId="77777777" w:rsidR="00D6483C" w:rsidRDefault="008C6E98">
      <w:r>
        <w:t>An understanding of basic concepts of communication systems: signal</w:t>
      </w:r>
      <w:r>
        <w:t>s, spectra; a familiarity with basic modulation techniques; familiarity with digital filters, and the discrete Fourier transform.</w:t>
      </w:r>
    </w:p>
    <w:p w14:paraId="0E1C9011" w14:textId="77777777" w:rsidR="00D6483C" w:rsidRDefault="008C6E98">
      <w:pPr>
        <w:pStyle w:val="Heading2"/>
      </w:pPr>
      <w:r>
        <w:rPr>
          <w:color w:val="000000"/>
        </w:rPr>
        <w:t>Textbook</w:t>
      </w:r>
    </w:p>
    <w:p w14:paraId="78CF8AEE" w14:textId="77777777" w:rsidR="00D6483C" w:rsidRDefault="008C6E98">
      <w:r>
        <w:t>J.H. Reed, Software-Defined Radio, Prentice-Hall, 2002</w:t>
      </w:r>
    </w:p>
    <w:p w14:paraId="4D11B37D" w14:textId="77777777" w:rsidR="00D6483C" w:rsidRDefault="008C6E98">
      <w:pPr>
        <w:pStyle w:val="Heading2"/>
      </w:pPr>
      <w:r>
        <w:rPr>
          <w:color w:val="000000"/>
        </w:rPr>
        <w:t>Course Objectives</w:t>
      </w:r>
    </w:p>
    <w:p w14:paraId="3B1F92F5" w14:textId="77777777" w:rsidR="00D6483C" w:rsidRDefault="008C6E98">
      <w:r>
        <w:t>The course gives students knowledge of funda</w:t>
      </w:r>
      <w:r>
        <w:t>mental and state-of-the-art concepts in software-defined radio.</w:t>
      </w:r>
    </w:p>
    <w:p w14:paraId="4555A4F5" w14:textId="77777777" w:rsidR="00D6483C" w:rsidRDefault="008C6E98">
      <w:pPr>
        <w:pStyle w:val="Heading2"/>
      </w:pPr>
      <w:r>
        <w:rPr>
          <w:color w:val="000000"/>
        </w:rPr>
        <w:t>Course Outcomes</w:t>
      </w:r>
    </w:p>
    <w:p w14:paraId="01A630B0" w14:textId="77777777" w:rsidR="00D6483C" w:rsidRDefault="008C6E98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5FA66FB5" w14:textId="77777777" w:rsidR="00D6483C" w:rsidRDefault="008C6E98">
      <w:pPr>
        <w:pStyle w:val="ListNumber"/>
      </w:pPr>
      <w:r>
        <w:t>An ability to make system-level decisions for software-defined radio technology and products (a, e)</w:t>
      </w:r>
    </w:p>
    <w:p w14:paraId="0F184D32" w14:textId="77777777" w:rsidR="00D6483C" w:rsidRDefault="008C6E98">
      <w:pPr>
        <w:pStyle w:val="ListNumber"/>
      </w:pPr>
      <w:r>
        <w:t>Knowle</w:t>
      </w:r>
      <w:r>
        <w:t>dge of software development methods for embedded wireless systems (a, k)</w:t>
      </w:r>
    </w:p>
    <w:p w14:paraId="32563F52" w14:textId="77777777" w:rsidR="00D6483C" w:rsidRDefault="008C6E98">
      <w:pPr>
        <w:pStyle w:val="ListNumber"/>
      </w:pPr>
      <w:r>
        <w:lastRenderedPageBreak/>
        <w:t>An ability to implement smart antenna algorithms (a, e, k)</w:t>
      </w:r>
    </w:p>
    <w:p w14:paraId="31C8038F" w14:textId="77777777" w:rsidR="00D6483C" w:rsidRDefault="008C6E98">
      <w:pPr>
        <w:pStyle w:val="ListNumber"/>
      </w:pPr>
      <w:r>
        <w:t>An ability to implement modern wireless system such as systems based on OFDM (a, e, k)</w:t>
      </w:r>
    </w:p>
    <w:p w14:paraId="613D4576" w14:textId="77777777" w:rsidR="00D6483C" w:rsidRDefault="008C6E98">
      <w:pPr>
        <w:pStyle w:val="ListNumber"/>
      </w:pPr>
      <w:r>
        <w:t>Knowledge of digital hardware archite</w:t>
      </w:r>
      <w:r>
        <w:t>ctures and understanding of development methods (a, e, k)</w:t>
      </w:r>
    </w:p>
    <w:p w14:paraId="069EA8C5" w14:textId="77777777" w:rsidR="00D6483C" w:rsidRDefault="008C6E98">
      <w:pPr>
        <w:pStyle w:val="ListNumber"/>
      </w:pPr>
      <w:r>
        <w:t>An understanding of middleware in SDR and the SCA (a, e, k)</w:t>
      </w:r>
    </w:p>
    <w:p w14:paraId="0FBD4C6F" w14:textId="77777777" w:rsidR="00D6483C" w:rsidRDefault="008C6E98">
      <w:pPr>
        <w:pStyle w:val="ListNumber"/>
      </w:pPr>
      <w:r>
        <w:t>Understanding of analog RF components (a, e, k)</w:t>
      </w:r>
    </w:p>
    <w:p w14:paraId="6C2A0102" w14:textId="77777777" w:rsidR="00D6483C" w:rsidRDefault="008C6E98">
      <w:pPr>
        <w:pStyle w:val="ListNumber"/>
      </w:pPr>
      <w:r>
        <w:t>Understanding of ADC and DAC technology (a, e, k)</w:t>
      </w:r>
    </w:p>
    <w:p w14:paraId="22759CE5" w14:textId="77777777" w:rsidR="00D6483C" w:rsidRDefault="008C6E98">
      <w:pPr>
        <w:pStyle w:val="ListNumber"/>
      </w:pPr>
      <w:r>
        <w:t xml:space="preserve">An awareness of current industry </w:t>
      </w:r>
      <w:r>
        <w:t>trends (a, k)</w:t>
      </w:r>
    </w:p>
    <w:p w14:paraId="1510B7B7" w14:textId="77777777" w:rsidR="00D6483C" w:rsidRDefault="008C6E98">
      <w:pPr>
        <w:pStyle w:val="Heading2"/>
      </w:pPr>
      <w:r>
        <w:rPr>
          <w:color w:val="000000"/>
        </w:rPr>
        <w:t>Lecture Topics</w:t>
      </w:r>
    </w:p>
    <w:p w14:paraId="3D6495A3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Radio technology evolution</w:t>
      </w:r>
    </w:p>
    <w:p w14:paraId="56CD63DB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Transceiver architectures</w:t>
      </w:r>
    </w:p>
    <w:p w14:paraId="207CBA01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Antennas and radio front-end</w:t>
      </w:r>
    </w:p>
    <w:p w14:paraId="6BF86BFD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Multirate DSP in SDR</w:t>
      </w:r>
    </w:p>
    <w:p w14:paraId="3453A885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Direct digital synthesis (DDS)</w:t>
      </w:r>
    </w:p>
    <w:p w14:paraId="0874C778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Analog to digital and digital to analog conversion</w:t>
      </w:r>
    </w:p>
    <w:p w14:paraId="0314EF35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Introduction to smart antennas and baseban</w:t>
      </w:r>
      <w:r>
        <w:t>d DSP algorithms</w:t>
      </w:r>
    </w:p>
    <w:p w14:paraId="552988F6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Antenna arrays, beamforming algorithms and architectures</w:t>
      </w:r>
    </w:p>
    <w:p w14:paraId="357834DD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Digital hardware for SDR</w:t>
      </w:r>
    </w:p>
    <w:p w14:paraId="5F90D78D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Software methods for SDR and the SCA</w:t>
      </w:r>
    </w:p>
    <w:p w14:paraId="52AA312F" w14:textId="77777777" w:rsidR="00D6483C" w:rsidRDefault="008C6E98" w:rsidP="008C6E98">
      <w:pPr>
        <w:pStyle w:val="ListNumber"/>
        <w:numPr>
          <w:ilvl w:val="0"/>
          <w:numId w:val="10"/>
        </w:numPr>
      </w:pPr>
      <w:r>
        <w:t>Cognitive networking</w:t>
      </w:r>
    </w:p>
    <w:p w14:paraId="662DC6AB" w14:textId="77777777" w:rsidR="00D6483C" w:rsidRDefault="008C6E98">
      <w:pPr>
        <w:pStyle w:val="Heading2"/>
      </w:pPr>
      <w:r>
        <w:rPr>
          <w:color w:val="000000"/>
        </w:rPr>
        <w:t>Computer Usage</w:t>
      </w:r>
    </w:p>
    <w:p w14:paraId="052B6BDC" w14:textId="77777777" w:rsidR="00D6483C" w:rsidRDefault="008C6E98">
      <w:r>
        <w:t>Medium</w:t>
      </w:r>
    </w:p>
    <w:p w14:paraId="6DD59350" w14:textId="77777777" w:rsidR="00D6483C" w:rsidRDefault="008C6E98">
      <w:pPr>
        <w:pStyle w:val="Heading2"/>
      </w:pPr>
      <w:r>
        <w:rPr>
          <w:color w:val="000000"/>
        </w:rPr>
        <w:t>Laboratory Experience</w:t>
      </w:r>
    </w:p>
    <w:p w14:paraId="35814D56" w14:textId="77777777" w:rsidR="00D6483C" w:rsidRDefault="008C6E98">
      <w:r>
        <w:t>Medium</w:t>
      </w:r>
    </w:p>
    <w:p w14:paraId="3C80BE06" w14:textId="77777777" w:rsidR="00D6483C" w:rsidRDefault="008C6E98">
      <w:pPr>
        <w:pStyle w:val="Heading2"/>
      </w:pPr>
      <w:r>
        <w:rPr>
          <w:color w:val="000000"/>
        </w:rPr>
        <w:t>Design Experience</w:t>
      </w:r>
    </w:p>
    <w:p w14:paraId="3206C798" w14:textId="77777777" w:rsidR="00D6483C" w:rsidRDefault="008C6E98">
      <w:r>
        <w:t>Medium</w:t>
      </w:r>
    </w:p>
    <w:p w14:paraId="4923DCC6" w14:textId="77777777" w:rsidR="00D6483C" w:rsidRDefault="008C6E98">
      <w:pPr>
        <w:pStyle w:val="Heading2"/>
      </w:pPr>
      <w:r>
        <w:rPr>
          <w:color w:val="000000"/>
        </w:rPr>
        <w:t>Coordinator</w:t>
      </w:r>
    </w:p>
    <w:p w14:paraId="7FD96780" w14:textId="77777777" w:rsidR="00D6483C" w:rsidRDefault="008C6E98">
      <w:r>
        <w:t xml:space="preserve">Todor </w:t>
      </w:r>
      <w:r>
        <w:t>Cooklev, Ph.D.</w:t>
      </w:r>
    </w:p>
    <w:p w14:paraId="526495F5" w14:textId="77777777" w:rsidR="00D6483C" w:rsidRDefault="008C6E98">
      <w:pPr>
        <w:pStyle w:val="Heading2"/>
      </w:pPr>
      <w:r>
        <w:rPr>
          <w:color w:val="000000"/>
        </w:rPr>
        <w:t>Date</w:t>
      </w:r>
    </w:p>
    <w:p w14:paraId="77D9A69A" w14:textId="77777777" w:rsidR="00D6483C" w:rsidRDefault="008C6E98">
      <w:r>
        <w:t>03/02/2018</w:t>
      </w:r>
    </w:p>
    <w:sectPr w:rsidR="00D64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B479E8"/>
    <w:multiLevelType w:val="hybridMultilevel"/>
    <w:tmpl w:val="F1D29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6E98"/>
    <w:rsid w:val="00AA1D8D"/>
    <w:rsid w:val="00B47730"/>
    <w:rsid w:val="00CB0664"/>
    <w:rsid w:val="00D648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39BDE"/>
  <w14:defaultImageDpi w14:val="300"/>
  <w15:docId w15:val="{7B51F312-0C4D-4A4A-9714-07D31EC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ECE54900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2026-01-02T18:03:00Z</dcterms:created>
  <dcterms:modified xsi:type="dcterms:W3CDTF">2026-01-02T18:03:00Z</dcterms:modified>
  <cp:category/>
</cp:coreProperties>
</file>