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6592" w14:textId="77777777" w:rsidR="0024037A" w:rsidRDefault="00025401">
      <w:pPr>
        <w:pStyle w:val="Heading1"/>
      </w:pPr>
      <w:r>
        <w:rPr>
          <w:color w:val="000000"/>
        </w:rPr>
        <w:t>ECE 54300 - Wireless Communication Networks</w:t>
      </w:r>
    </w:p>
    <w:p w14:paraId="440EE1E9" w14:textId="77777777" w:rsidR="0024037A" w:rsidRDefault="00025401">
      <w:pPr>
        <w:pStyle w:val="Heading2"/>
      </w:pPr>
      <w:r>
        <w:rPr>
          <w:color w:val="000000"/>
        </w:rPr>
        <w:t>Type of Course</w:t>
      </w:r>
    </w:p>
    <w:p w14:paraId="09FD8F80" w14:textId="77777777" w:rsidR="0024037A" w:rsidRDefault="00025401">
      <w:r>
        <w:t>Elective for the CmpE and EE programs</w:t>
      </w:r>
    </w:p>
    <w:p w14:paraId="5F76CB88" w14:textId="77777777" w:rsidR="0024037A" w:rsidRDefault="00025401">
      <w:pPr>
        <w:pStyle w:val="Heading2"/>
      </w:pPr>
      <w:r>
        <w:rPr>
          <w:color w:val="000000"/>
        </w:rPr>
        <w:t>Catalog Description</w:t>
      </w:r>
    </w:p>
    <w:p w14:paraId="6B6B1CC9" w14:textId="77777777" w:rsidR="0024037A" w:rsidRDefault="00025401">
      <w:r>
        <w:t xml:space="preserve">Provides an overview on the protocols and architectures of existing and </w:t>
      </w:r>
      <w:r>
        <w:t>emerging wireless networks. Specifically, this course involves the study of wireless networks working with existing protocols and new proposed protocols that are more suitable to the particular characteristics of the wireless technology. Protocols for medi</w:t>
      </w:r>
      <w:r>
        <w:t>um access control, routing, and reliable transport, as well as middleware and applications for wireless networks, are covered.</w:t>
      </w:r>
    </w:p>
    <w:p w14:paraId="073C38F1" w14:textId="77777777" w:rsidR="0024037A" w:rsidRDefault="00025401">
      <w:pPr>
        <w:pStyle w:val="Heading2"/>
      </w:pPr>
      <w:r>
        <w:rPr>
          <w:color w:val="000000"/>
        </w:rPr>
        <w:t>Credits</w:t>
      </w:r>
    </w:p>
    <w:p w14:paraId="2C613B03" w14:textId="77777777" w:rsidR="0024037A" w:rsidRDefault="00025401">
      <w:r>
        <w:t>Cr. 3.</w:t>
      </w:r>
    </w:p>
    <w:p w14:paraId="2921A42E" w14:textId="77777777" w:rsidR="0024037A" w:rsidRDefault="00025401">
      <w:r>
        <w:t>Dual Level, Undergraduate-Graduate</w:t>
      </w:r>
    </w:p>
    <w:p w14:paraId="0AA43422" w14:textId="77777777" w:rsidR="0024037A" w:rsidRDefault="00025401">
      <w:pPr>
        <w:pStyle w:val="Heading2"/>
      </w:pPr>
      <w:r>
        <w:rPr>
          <w:color w:val="000000"/>
        </w:rPr>
        <w:t>Contact Hours</w:t>
      </w:r>
    </w:p>
    <w:p w14:paraId="5870B166" w14:textId="77777777" w:rsidR="0024037A" w:rsidRDefault="00025401">
      <w:r>
        <w:t>3</w:t>
      </w:r>
    </w:p>
    <w:p w14:paraId="765286F8" w14:textId="77777777" w:rsidR="0024037A" w:rsidRDefault="00025401">
      <w:pPr>
        <w:pStyle w:val="Heading2"/>
      </w:pPr>
      <w:r>
        <w:rPr>
          <w:color w:val="000000"/>
        </w:rPr>
        <w:t>Prerequisite Courses</w:t>
      </w:r>
    </w:p>
    <w:p w14:paraId="5710CE08" w14:textId="77777777" w:rsidR="0024037A" w:rsidRDefault="00025401">
      <w:r>
        <w:t xml:space="preserve">ECE 42800 and senior or graduate standing </w:t>
      </w:r>
      <w:r>
        <w:t>in either an engineering or science degree program.</w:t>
      </w:r>
    </w:p>
    <w:p w14:paraId="3ABCDF26" w14:textId="77777777" w:rsidR="0024037A" w:rsidRDefault="00025401">
      <w:pPr>
        <w:pStyle w:val="Heading2"/>
      </w:pPr>
      <w:r>
        <w:rPr>
          <w:color w:val="000000"/>
        </w:rPr>
        <w:t>Textbook</w:t>
      </w:r>
    </w:p>
    <w:p w14:paraId="7AC99143" w14:textId="77777777" w:rsidR="0024037A" w:rsidRDefault="00025401">
      <w:r>
        <w:t>Fundamentals of Wireless Communications, by David Tse and Pramod Viswanath . Publisher: Cambridge University Press, 2005. (ISBN-10: 0521845270, ISBN-13: 978-521845274)</w:t>
      </w:r>
    </w:p>
    <w:p w14:paraId="21D6BD17" w14:textId="77777777" w:rsidR="0024037A" w:rsidRDefault="00025401">
      <w:pPr>
        <w:pStyle w:val="Heading2"/>
      </w:pPr>
      <w:r>
        <w:rPr>
          <w:color w:val="000000"/>
        </w:rPr>
        <w:t>Course Objectives</w:t>
      </w:r>
    </w:p>
    <w:p w14:paraId="4620D7AC" w14:textId="77777777" w:rsidR="0024037A" w:rsidRDefault="00025401">
      <w:r>
        <w:t>Provide a</w:t>
      </w:r>
      <w:r>
        <w:t xml:space="preserve"> good understanding of:</w:t>
      </w:r>
    </w:p>
    <w:p w14:paraId="74FEC3CA" w14:textId="77777777" w:rsidR="0024037A" w:rsidRDefault="00025401" w:rsidP="00025401">
      <w:pPr>
        <w:pStyle w:val="ListParagraph"/>
        <w:numPr>
          <w:ilvl w:val="0"/>
          <w:numId w:val="10"/>
        </w:numPr>
      </w:pPr>
      <w:r>
        <w:t>The basic principles of wireless communications</w:t>
      </w:r>
    </w:p>
    <w:p w14:paraId="6CAA0235" w14:textId="77777777" w:rsidR="0024037A" w:rsidRDefault="00025401" w:rsidP="00025401">
      <w:pPr>
        <w:pStyle w:val="ListParagraph"/>
        <w:numPr>
          <w:ilvl w:val="0"/>
          <w:numId w:val="10"/>
        </w:numPr>
      </w:pPr>
      <w:r>
        <w:t>How reflection, diffraction, and scattering contribute to path-loss</w:t>
      </w:r>
    </w:p>
    <w:p w14:paraId="5123A5C3" w14:textId="77777777" w:rsidR="0024037A" w:rsidRDefault="00025401" w:rsidP="00025401">
      <w:pPr>
        <w:pStyle w:val="ListParagraph"/>
        <w:numPr>
          <w:ilvl w:val="0"/>
          <w:numId w:val="10"/>
        </w:numPr>
      </w:pPr>
      <w:r>
        <w:t>The modeling of wireless channels</w:t>
      </w:r>
    </w:p>
    <w:p w14:paraId="5F9B0314" w14:textId="77777777" w:rsidR="0024037A" w:rsidRDefault="00025401" w:rsidP="00025401">
      <w:pPr>
        <w:pStyle w:val="ListParagraph"/>
        <w:numPr>
          <w:ilvl w:val="0"/>
          <w:numId w:val="10"/>
        </w:numPr>
      </w:pPr>
      <w:r>
        <w:t>How to compute path-loss with different path-loss models</w:t>
      </w:r>
    </w:p>
    <w:p w14:paraId="58D1FCEB" w14:textId="77777777" w:rsidR="0024037A" w:rsidRDefault="00025401" w:rsidP="00025401">
      <w:pPr>
        <w:pStyle w:val="ListParagraph"/>
        <w:numPr>
          <w:ilvl w:val="0"/>
          <w:numId w:val="10"/>
        </w:numPr>
      </w:pPr>
      <w:r>
        <w:t>The difference between fa</w:t>
      </w:r>
      <w:r>
        <w:t>st vs slow fading channels</w:t>
      </w:r>
    </w:p>
    <w:p w14:paraId="0AE0975F" w14:textId="77777777" w:rsidR="0024037A" w:rsidRDefault="00025401" w:rsidP="00025401">
      <w:pPr>
        <w:pStyle w:val="ListParagraph"/>
        <w:numPr>
          <w:ilvl w:val="0"/>
          <w:numId w:val="10"/>
        </w:numPr>
      </w:pPr>
      <w:r>
        <w:t>The difference between frequency-selective vs frequency flat channels</w:t>
      </w:r>
    </w:p>
    <w:p w14:paraId="651BBC60" w14:textId="77777777" w:rsidR="0024037A" w:rsidRDefault="00025401" w:rsidP="00025401">
      <w:pPr>
        <w:pStyle w:val="ListParagraph"/>
        <w:numPr>
          <w:ilvl w:val="0"/>
          <w:numId w:val="10"/>
        </w:numPr>
      </w:pPr>
      <w:r>
        <w:t>Basics of linear communications, in particular linear modulation</w:t>
      </w:r>
    </w:p>
    <w:p w14:paraId="741696CC" w14:textId="77777777" w:rsidR="0024037A" w:rsidRDefault="00025401" w:rsidP="00025401">
      <w:pPr>
        <w:pStyle w:val="ListParagraph"/>
        <w:numPr>
          <w:ilvl w:val="0"/>
          <w:numId w:val="10"/>
        </w:numPr>
      </w:pPr>
      <w:r>
        <w:t>Spread Spectrum and RAKE receivers</w:t>
      </w:r>
    </w:p>
    <w:p w14:paraId="21A40DD7" w14:textId="77777777" w:rsidR="0024037A" w:rsidRDefault="00025401" w:rsidP="00025401">
      <w:pPr>
        <w:pStyle w:val="ListParagraph"/>
        <w:numPr>
          <w:ilvl w:val="0"/>
          <w:numId w:val="10"/>
        </w:numPr>
      </w:pPr>
      <w:r>
        <w:t>Multiple antenna and space-time communications</w:t>
      </w:r>
    </w:p>
    <w:p w14:paraId="2DB3C327" w14:textId="77777777" w:rsidR="0024037A" w:rsidRDefault="00025401" w:rsidP="00025401">
      <w:pPr>
        <w:pStyle w:val="ListParagraph"/>
        <w:numPr>
          <w:ilvl w:val="0"/>
          <w:numId w:val="10"/>
        </w:numPr>
      </w:pPr>
      <w:r>
        <w:t>Fundamentals</w:t>
      </w:r>
      <w:r>
        <w:t xml:space="preserve"> of cellular communications systems</w:t>
      </w:r>
    </w:p>
    <w:p w14:paraId="64528509" w14:textId="77777777" w:rsidR="0024037A" w:rsidRDefault="00025401" w:rsidP="00025401">
      <w:pPr>
        <w:pStyle w:val="ListParagraph"/>
        <w:numPr>
          <w:ilvl w:val="0"/>
          <w:numId w:val="10"/>
        </w:numPr>
      </w:pPr>
      <w:r>
        <w:lastRenderedPageBreak/>
        <w:t>Ad-hoc wireless networks</w:t>
      </w:r>
    </w:p>
    <w:p w14:paraId="4CC68A41" w14:textId="77777777" w:rsidR="0024037A" w:rsidRDefault="00025401">
      <w:pPr>
        <w:pStyle w:val="Heading2"/>
      </w:pPr>
      <w:r>
        <w:rPr>
          <w:color w:val="000000"/>
        </w:rPr>
        <w:t>L</w:t>
      </w:r>
      <w:r>
        <w:rPr>
          <w:color w:val="000000"/>
        </w:rPr>
        <w:t>ecture Topics</w:t>
      </w:r>
    </w:p>
    <w:p w14:paraId="77B2AD3C" w14:textId="77777777" w:rsidR="0024037A" w:rsidRDefault="00025401">
      <w:pPr>
        <w:pStyle w:val="ListNumber"/>
      </w:pPr>
      <w:r>
        <w:t>Overview of wireless communications</w:t>
      </w:r>
    </w:p>
    <w:p w14:paraId="1CACDDE5" w14:textId="77777777" w:rsidR="0024037A" w:rsidRDefault="00025401">
      <w:pPr>
        <w:pStyle w:val="ListNumber"/>
      </w:pPr>
      <w:r>
        <w:t>Path-loss shadowing</w:t>
      </w:r>
    </w:p>
    <w:p w14:paraId="2EC960DA" w14:textId="77777777" w:rsidR="0024037A" w:rsidRDefault="00025401">
      <w:pPr>
        <w:pStyle w:val="ListNumber"/>
      </w:pPr>
      <w:r>
        <w:t>Wireless channels models</w:t>
      </w:r>
    </w:p>
    <w:p w14:paraId="7E9549AF" w14:textId="77777777" w:rsidR="0024037A" w:rsidRDefault="00025401">
      <w:pPr>
        <w:pStyle w:val="ListNumber"/>
      </w:pPr>
      <w:r>
        <w:t>Basic digital modulation techniques over wireless channels</w:t>
      </w:r>
    </w:p>
    <w:p w14:paraId="4038AB25" w14:textId="77777777" w:rsidR="0024037A" w:rsidRDefault="00025401">
      <w:pPr>
        <w:pStyle w:val="ListNumber"/>
      </w:pPr>
      <w:r>
        <w:t>Multicarrier modulation and OFDM</w:t>
      </w:r>
    </w:p>
    <w:p w14:paraId="590A8BEC" w14:textId="77777777" w:rsidR="0024037A" w:rsidRDefault="00025401">
      <w:pPr>
        <w:pStyle w:val="ListNumber"/>
      </w:pPr>
      <w:r>
        <w:t>Spread spectrum</w:t>
      </w:r>
    </w:p>
    <w:p w14:paraId="04A6C2A4" w14:textId="77777777" w:rsidR="0024037A" w:rsidRDefault="00025401">
      <w:pPr>
        <w:pStyle w:val="ListNumber"/>
      </w:pPr>
      <w:r>
        <w:t>Fundamentals of cellular networks</w:t>
      </w:r>
    </w:p>
    <w:p w14:paraId="0C85C242" w14:textId="77777777" w:rsidR="0024037A" w:rsidRDefault="00025401">
      <w:pPr>
        <w:pStyle w:val="ListNumber"/>
      </w:pPr>
      <w:r>
        <w:t>Ad-hoc wireless networks</w:t>
      </w:r>
    </w:p>
    <w:p w14:paraId="027A05B1" w14:textId="77777777" w:rsidR="0024037A" w:rsidRDefault="00025401">
      <w:pPr>
        <w:pStyle w:val="ListNumber"/>
      </w:pPr>
      <w:r>
        <w:t>Wireless standards</w:t>
      </w:r>
    </w:p>
    <w:p w14:paraId="1E39151E" w14:textId="77777777" w:rsidR="0024037A" w:rsidRDefault="00025401">
      <w:pPr>
        <w:pStyle w:val="Heading2"/>
      </w:pPr>
      <w:r>
        <w:rPr>
          <w:color w:val="000000"/>
        </w:rPr>
        <w:t>Computer Usage</w:t>
      </w:r>
    </w:p>
    <w:p w14:paraId="0EEBF420" w14:textId="77777777" w:rsidR="0024037A" w:rsidRDefault="00025401">
      <w:r>
        <w:t>Medium</w:t>
      </w:r>
    </w:p>
    <w:p w14:paraId="0D011A0A" w14:textId="77777777" w:rsidR="0024037A" w:rsidRDefault="00025401">
      <w:pPr>
        <w:pStyle w:val="Heading2"/>
      </w:pPr>
      <w:r>
        <w:rPr>
          <w:color w:val="000000"/>
        </w:rPr>
        <w:t>Laboratory Experience</w:t>
      </w:r>
    </w:p>
    <w:p w14:paraId="7E509DC3" w14:textId="77777777" w:rsidR="0024037A" w:rsidRDefault="00025401">
      <w:r>
        <w:t>None</w:t>
      </w:r>
    </w:p>
    <w:p w14:paraId="75C14184" w14:textId="77777777" w:rsidR="0024037A" w:rsidRDefault="00025401">
      <w:pPr>
        <w:pStyle w:val="Heading2"/>
      </w:pPr>
      <w:r>
        <w:rPr>
          <w:color w:val="000000"/>
        </w:rPr>
        <w:t>Design Experience</w:t>
      </w:r>
    </w:p>
    <w:p w14:paraId="11FB5294" w14:textId="77777777" w:rsidR="0024037A" w:rsidRDefault="00025401">
      <w:r>
        <w:t>None</w:t>
      </w:r>
    </w:p>
    <w:p w14:paraId="719BA159" w14:textId="77777777" w:rsidR="0024037A" w:rsidRDefault="00025401">
      <w:pPr>
        <w:pStyle w:val="Heading2"/>
      </w:pPr>
      <w:r>
        <w:rPr>
          <w:color w:val="000000"/>
        </w:rPr>
        <w:t>Coordinator</w:t>
      </w:r>
    </w:p>
    <w:p w14:paraId="7A89CC43" w14:textId="77777777" w:rsidR="0024037A" w:rsidRDefault="00025401">
      <w:r>
        <w:t>TBD</w:t>
      </w:r>
    </w:p>
    <w:p w14:paraId="136E2D24" w14:textId="77777777" w:rsidR="0024037A" w:rsidRDefault="00025401">
      <w:pPr>
        <w:pStyle w:val="Heading2"/>
      </w:pPr>
      <w:r>
        <w:rPr>
          <w:color w:val="000000"/>
        </w:rPr>
        <w:t>Date</w:t>
      </w:r>
    </w:p>
    <w:p w14:paraId="04C668DE" w14:textId="77777777" w:rsidR="0024037A" w:rsidRDefault="00025401">
      <w:r>
        <w:t>03/02/2018</w:t>
      </w:r>
    </w:p>
    <w:sectPr w:rsidR="002403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BC0553"/>
    <w:multiLevelType w:val="hybridMultilevel"/>
    <w:tmpl w:val="06321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401"/>
    <w:rsid w:val="00034616"/>
    <w:rsid w:val="0006063C"/>
    <w:rsid w:val="0015074B"/>
    <w:rsid w:val="0024037A"/>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3900D"/>
  <w14:defaultImageDpi w14:val="300"/>
  <w15:docId w15:val="{14325A5D-DFA9-4A55-BC27-A6944D0F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ECE54300 Syllabus</dc:title>
  <dc:subject/>
  <dc:creator>python-docx</dc:creator>
  <cp:keywords/>
  <dc:description>generated by python-docx</dc:description>
  <cp:lastModifiedBy>Guoping Wang</cp:lastModifiedBy>
  <cp:revision>2</cp:revision>
  <dcterms:created xsi:type="dcterms:W3CDTF">2026-01-02T18:00:00Z</dcterms:created>
  <dcterms:modified xsi:type="dcterms:W3CDTF">2026-01-02T18:00:00Z</dcterms:modified>
  <cp:category/>
</cp:coreProperties>
</file>