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DA7D" w14:textId="77777777" w:rsidR="00D9080E" w:rsidRDefault="006A74AD">
      <w:pPr>
        <w:pStyle w:val="Heading1"/>
      </w:pPr>
      <w:r>
        <w:rPr>
          <w:color w:val="000000"/>
        </w:rPr>
        <w:t>ECE 50700 – Introduction to Biomedical Imaging</w:t>
      </w:r>
    </w:p>
    <w:p w14:paraId="3F924E76" w14:textId="77777777" w:rsidR="00D9080E" w:rsidRDefault="006A74AD">
      <w:pPr>
        <w:pStyle w:val="Heading2"/>
      </w:pPr>
      <w:r>
        <w:rPr>
          <w:color w:val="000000"/>
        </w:rPr>
        <w:t>Type of Course</w:t>
      </w:r>
    </w:p>
    <w:p w14:paraId="6AD8DA22" w14:textId="77777777" w:rsidR="00D9080E" w:rsidRDefault="006A74AD">
      <w:r>
        <w:t>Graduate level course, can be Technical elective for EE/CmpE</w:t>
      </w:r>
    </w:p>
    <w:p w14:paraId="1C353F51" w14:textId="77777777" w:rsidR="00D9080E" w:rsidRDefault="006A74AD">
      <w:pPr>
        <w:pStyle w:val="Heading2"/>
      </w:pPr>
      <w:r>
        <w:rPr>
          <w:color w:val="000000"/>
        </w:rPr>
        <w:t>Catalog Description</w:t>
      </w:r>
    </w:p>
    <w:p w14:paraId="41CACEBB" w14:textId="77777777" w:rsidR="00D9080E" w:rsidRDefault="006A74AD">
      <w:r>
        <w:t xml:space="preserve">This course covers the major aspects of standard </w:t>
      </w:r>
      <w:r>
        <w:t>medical imaging systems used today including X-Ray, computed tomography (CT), magnetic resonance imaging (MRI), ultrasound (US) and positron emission tomography (PET). The fundamental physics and engineering underlying each imaging modality are reviewed. T</w:t>
      </w:r>
      <w:r>
        <w:t>he image reconstruction, processing and visualization are examined. Students will gain technical knowledge and an overview of current status of medical image processing and visualization.</w:t>
      </w:r>
    </w:p>
    <w:p w14:paraId="1C69C0A4" w14:textId="77777777" w:rsidR="00D9080E" w:rsidRDefault="006A74AD">
      <w:pPr>
        <w:pStyle w:val="Heading2"/>
      </w:pPr>
      <w:r>
        <w:rPr>
          <w:color w:val="000000"/>
        </w:rPr>
        <w:t>Credits</w:t>
      </w:r>
    </w:p>
    <w:p w14:paraId="20100BDA" w14:textId="77777777" w:rsidR="00D9080E" w:rsidRDefault="006A74AD">
      <w:r>
        <w:t>3</w:t>
      </w:r>
    </w:p>
    <w:p w14:paraId="22A36D7C" w14:textId="77777777" w:rsidR="00D9080E" w:rsidRDefault="006A74AD">
      <w:pPr>
        <w:pStyle w:val="Heading2"/>
      </w:pPr>
      <w:r>
        <w:rPr>
          <w:color w:val="000000"/>
        </w:rPr>
        <w:t>Contact Hours</w:t>
      </w:r>
    </w:p>
    <w:p w14:paraId="72ABE5DE" w14:textId="77777777" w:rsidR="00D9080E" w:rsidRDefault="006A74AD">
      <w:r>
        <w:t>3</w:t>
      </w:r>
    </w:p>
    <w:p w14:paraId="479E5BDA" w14:textId="77777777" w:rsidR="00D9080E" w:rsidRDefault="006A74AD">
      <w:pPr>
        <w:pStyle w:val="Heading2"/>
      </w:pPr>
      <w:r>
        <w:rPr>
          <w:color w:val="000000"/>
        </w:rPr>
        <w:t>Prerequisite Courses</w:t>
      </w:r>
    </w:p>
    <w:p w14:paraId="21368ABF" w14:textId="77777777" w:rsidR="00D9080E" w:rsidRDefault="006A74AD">
      <w:r>
        <w:t>ENGR 12800, MA 35100,</w:t>
      </w:r>
      <w:r>
        <w:t xml:space="preserve"> PHYS 152</w:t>
      </w:r>
    </w:p>
    <w:p w14:paraId="44757EFA" w14:textId="77777777" w:rsidR="00D9080E" w:rsidRDefault="006A74AD">
      <w:pPr>
        <w:pStyle w:val="Heading2"/>
      </w:pPr>
      <w:r>
        <w:rPr>
          <w:color w:val="000000"/>
        </w:rPr>
        <w:t>Corequisite Courses</w:t>
      </w:r>
    </w:p>
    <w:p w14:paraId="6A95227F" w14:textId="77777777" w:rsidR="00D9080E" w:rsidRDefault="006A74AD">
      <w:pPr>
        <w:pStyle w:val="Heading2"/>
      </w:pPr>
      <w:r>
        <w:rPr>
          <w:color w:val="000000"/>
        </w:rPr>
        <w:t>Prerequisites by Topics</w:t>
      </w:r>
    </w:p>
    <w:p w14:paraId="072F3504" w14:textId="06F6EA7E" w:rsidR="00D9080E" w:rsidRDefault="006A74AD">
      <w:r>
        <w:t xml:space="preserve">Linear algebra, </w:t>
      </w:r>
      <w:r>
        <w:t xml:space="preserve">Programming experience in </w:t>
      </w:r>
      <w:proofErr w:type="spellStart"/>
      <w:r>
        <w:t>Matlab</w:t>
      </w:r>
      <w:proofErr w:type="spellEnd"/>
      <w:r>
        <w:t xml:space="preserve">, </w:t>
      </w:r>
      <w:r>
        <w:t>Basic college physics</w:t>
      </w:r>
    </w:p>
    <w:p w14:paraId="391199D8" w14:textId="77777777" w:rsidR="00D9080E" w:rsidRDefault="006A74AD">
      <w:pPr>
        <w:pStyle w:val="Heading2"/>
      </w:pPr>
      <w:r>
        <w:rPr>
          <w:color w:val="000000"/>
        </w:rPr>
        <w:t>Textbook</w:t>
      </w:r>
    </w:p>
    <w:p w14:paraId="7347C091" w14:textId="77777777" w:rsidR="00D9080E" w:rsidRDefault="006A74AD">
      <w:r>
        <w:t>Andrew Webb, “Introduction to Biomedical Imaging”, Wiley-IEEE Press</w:t>
      </w:r>
    </w:p>
    <w:p w14:paraId="22B3775C" w14:textId="77777777" w:rsidR="00D9080E" w:rsidRDefault="006A74AD">
      <w:pPr>
        <w:pStyle w:val="Heading2"/>
      </w:pPr>
      <w:r>
        <w:rPr>
          <w:color w:val="000000"/>
        </w:rPr>
        <w:t>Course Objectives</w:t>
      </w:r>
    </w:p>
    <w:p w14:paraId="59F6C17D" w14:textId="77777777" w:rsidR="00D9080E" w:rsidRDefault="006A74AD">
      <w:r>
        <w:t>By the end of the course each student</w:t>
      </w:r>
      <w:r>
        <w:t xml:space="preserve"> should be able to</w:t>
      </w:r>
    </w:p>
    <w:p w14:paraId="6A69B3AC" w14:textId="498EA7F5" w:rsidR="00D9080E" w:rsidRDefault="006A74AD" w:rsidP="006A74AD">
      <w:pPr>
        <w:pStyle w:val="ListParagraph"/>
        <w:numPr>
          <w:ilvl w:val="0"/>
          <w:numId w:val="10"/>
        </w:numPr>
      </w:pPr>
      <w:r>
        <w:t>Understand the</w:t>
      </w:r>
      <w:r>
        <w:t xml:space="preserve"> basic physical principles of modern medical imaging</w:t>
      </w:r>
    </w:p>
    <w:p w14:paraId="741EB076" w14:textId="77777777" w:rsidR="00D9080E" w:rsidRDefault="006A74AD" w:rsidP="006A74AD">
      <w:pPr>
        <w:pStyle w:val="ListParagraph"/>
        <w:numPr>
          <w:ilvl w:val="0"/>
          <w:numId w:val="10"/>
        </w:numPr>
      </w:pPr>
      <w:r>
        <w:t>Understand basic data acquisition strategies and image reconstruction techniques.</w:t>
      </w:r>
    </w:p>
    <w:p w14:paraId="58649D0C" w14:textId="77777777" w:rsidR="00D9080E" w:rsidRDefault="006A74AD" w:rsidP="006A74AD">
      <w:pPr>
        <w:pStyle w:val="ListParagraph"/>
        <w:numPr>
          <w:ilvl w:val="0"/>
          <w:numId w:val="10"/>
        </w:numPr>
      </w:pPr>
      <w:r>
        <w:t>Understand the basic medical image processing and visualization.</w:t>
      </w:r>
    </w:p>
    <w:p w14:paraId="26E9AAB4" w14:textId="77777777" w:rsidR="00D9080E" w:rsidRDefault="006A74AD" w:rsidP="006A74AD">
      <w:pPr>
        <w:pStyle w:val="ListParagraph"/>
        <w:numPr>
          <w:ilvl w:val="0"/>
          <w:numId w:val="10"/>
        </w:numPr>
      </w:pPr>
      <w:r>
        <w:t>Gain experience in clin</w:t>
      </w:r>
      <w:r>
        <w:t>ical applications of each medical imaging modality.</w:t>
      </w:r>
    </w:p>
    <w:p w14:paraId="6D4690F5" w14:textId="77777777" w:rsidR="00D9080E" w:rsidRDefault="006A74AD">
      <w:pPr>
        <w:pStyle w:val="Heading2"/>
      </w:pPr>
      <w:r>
        <w:rPr>
          <w:color w:val="000000"/>
        </w:rPr>
        <w:t>L</w:t>
      </w:r>
      <w:r>
        <w:rPr>
          <w:color w:val="000000"/>
        </w:rPr>
        <w:t>ecture Topics</w:t>
      </w:r>
    </w:p>
    <w:p w14:paraId="4733F17A" w14:textId="77777777" w:rsidR="00D9080E" w:rsidRDefault="006A74AD">
      <w:pPr>
        <w:pStyle w:val="ListNumber"/>
      </w:pPr>
      <w:r>
        <w:t>Review of linear algebra, linear systems and Fourier transformation</w:t>
      </w:r>
    </w:p>
    <w:p w14:paraId="2EC3B382" w14:textId="77777777" w:rsidR="00D9080E" w:rsidRDefault="006A74AD">
      <w:pPr>
        <w:pStyle w:val="ListNumber"/>
      </w:pPr>
      <w:r>
        <w:t>X-ray mammography</w:t>
      </w:r>
    </w:p>
    <w:p w14:paraId="24CA4211" w14:textId="77777777" w:rsidR="00D9080E" w:rsidRDefault="006A74AD">
      <w:pPr>
        <w:pStyle w:val="ListNumber"/>
      </w:pPr>
      <w:r>
        <w:t>Computed tomography</w:t>
      </w:r>
    </w:p>
    <w:p w14:paraId="7E5556B8" w14:textId="77777777" w:rsidR="00D9080E" w:rsidRDefault="006A74AD">
      <w:pPr>
        <w:pStyle w:val="ListNumber"/>
      </w:pPr>
      <w:r>
        <w:t>Ultrasonic imaging</w:t>
      </w:r>
    </w:p>
    <w:p w14:paraId="2AECDB2A" w14:textId="77777777" w:rsidR="00D9080E" w:rsidRDefault="006A74AD">
      <w:pPr>
        <w:pStyle w:val="ListNumber"/>
      </w:pPr>
      <w:r>
        <w:lastRenderedPageBreak/>
        <w:t>Magnetic resonance imaging</w:t>
      </w:r>
    </w:p>
    <w:p w14:paraId="5BA099B9" w14:textId="77777777" w:rsidR="00D9080E" w:rsidRDefault="006A74AD">
      <w:pPr>
        <w:pStyle w:val="ListNumber"/>
      </w:pPr>
      <w:r>
        <w:t xml:space="preserve">Positron emission </w:t>
      </w:r>
      <w:r>
        <w:t>tomography</w:t>
      </w:r>
    </w:p>
    <w:p w14:paraId="3B362247" w14:textId="77777777" w:rsidR="00D9080E" w:rsidRDefault="006A74AD">
      <w:pPr>
        <w:pStyle w:val="Heading2"/>
      </w:pPr>
      <w:r>
        <w:rPr>
          <w:color w:val="000000"/>
        </w:rPr>
        <w:t>Computer Usage</w:t>
      </w:r>
    </w:p>
    <w:p w14:paraId="26CDCFFE" w14:textId="77777777" w:rsidR="00D9080E" w:rsidRDefault="006A74AD">
      <w:r>
        <w:t>High</w:t>
      </w:r>
    </w:p>
    <w:p w14:paraId="40B100B7" w14:textId="77777777" w:rsidR="00D9080E" w:rsidRDefault="006A74AD">
      <w:pPr>
        <w:pStyle w:val="Heading2"/>
      </w:pPr>
      <w:r>
        <w:rPr>
          <w:color w:val="000000"/>
        </w:rPr>
        <w:t>Laboratory Experience</w:t>
      </w:r>
    </w:p>
    <w:p w14:paraId="61754438" w14:textId="77777777" w:rsidR="00D9080E" w:rsidRDefault="006A74AD">
      <w:r>
        <w:t>Low</w:t>
      </w:r>
    </w:p>
    <w:p w14:paraId="6AC70D14" w14:textId="77777777" w:rsidR="00D9080E" w:rsidRDefault="006A74AD">
      <w:pPr>
        <w:pStyle w:val="Heading2"/>
      </w:pPr>
      <w:r>
        <w:rPr>
          <w:color w:val="000000"/>
        </w:rPr>
        <w:t>Design Experience</w:t>
      </w:r>
    </w:p>
    <w:p w14:paraId="714DB851" w14:textId="77777777" w:rsidR="00D9080E" w:rsidRDefault="006A74AD">
      <w:r>
        <w:t>Median</w:t>
      </w:r>
    </w:p>
    <w:p w14:paraId="4DA4E599" w14:textId="77777777" w:rsidR="00D9080E" w:rsidRDefault="006A74AD">
      <w:pPr>
        <w:pStyle w:val="Heading2"/>
      </w:pPr>
      <w:r>
        <w:rPr>
          <w:color w:val="000000"/>
        </w:rPr>
        <w:t>Coordinator</w:t>
      </w:r>
    </w:p>
    <w:p w14:paraId="4A090742" w14:textId="77777777" w:rsidR="00D9080E" w:rsidRDefault="006A74AD">
      <w:r>
        <w:t>Bin Chen, Ph.D.</w:t>
      </w:r>
    </w:p>
    <w:p w14:paraId="57683F4C" w14:textId="77777777" w:rsidR="00D9080E" w:rsidRDefault="006A74AD">
      <w:pPr>
        <w:pStyle w:val="Heading2"/>
      </w:pPr>
      <w:r>
        <w:rPr>
          <w:color w:val="000000"/>
        </w:rPr>
        <w:t>Date</w:t>
      </w:r>
    </w:p>
    <w:p w14:paraId="55513C05" w14:textId="77777777" w:rsidR="00D9080E" w:rsidRDefault="006A74AD">
      <w:r>
        <w:t>11/14/2022</w:t>
      </w:r>
    </w:p>
    <w:sectPr w:rsidR="00D908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822657"/>
    <w:multiLevelType w:val="hybridMultilevel"/>
    <w:tmpl w:val="09485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74AD"/>
    <w:rsid w:val="00AA1D8D"/>
    <w:rsid w:val="00B47730"/>
    <w:rsid w:val="00CB0664"/>
    <w:rsid w:val="00D908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125EF"/>
  <w14:defaultImageDpi w14:val="300"/>
  <w15:docId w15:val="{F393BF92-FDAE-498A-B2FC-54BDCAA7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ECE50700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2026-01-02T17:51:00Z</dcterms:created>
  <dcterms:modified xsi:type="dcterms:W3CDTF">2026-01-02T17:51:00Z</dcterms:modified>
  <cp:category/>
</cp:coreProperties>
</file>