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8369" w14:textId="21C7E10B" w:rsidR="009B5AF8" w:rsidRDefault="001D76B5">
      <w:pPr>
        <w:pStyle w:val="Heading1"/>
      </w:pPr>
      <w:r>
        <w:rPr>
          <w:color w:val="000000"/>
        </w:rPr>
        <w:t>ECE 4</w:t>
      </w:r>
      <w:r w:rsidR="000D3078">
        <w:rPr>
          <w:color w:val="000000"/>
        </w:rPr>
        <w:t>60</w:t>
      </w:r>
      <w:r>
        <w:rPr>
          <w:color w:val="000000"/>
        </w:rPr>
        <w:t xml:space="preserve">00 </w:t>
      </w:r>
      <w:r w:rsidR="000D3078">
        <w:rPr>
          <w:color w:val="000000"/>
        </w:rPr>
        <w:t>–</w:t>
      </w:r>
      <w:r>
        <w:rPr>
          <w:color w:val="000000"/>
        </w:rPr>
        <w:t xml:space="preserve"> </w:t>
      </w:r>
      <w:r w:rsidR="000D3078">
        <w:rPr>
          <w:color w:val="000000"/>
        </w:rPr>
        <w:t>Power Electronics</w:t>
      </w:r>
    </w:p>
    <w:p w14:paraId="36CBAE2E" w14:textId="77777777" w:rsidR="009B5AF8" w:rsidRDefault="001D76B5">
      <w:pPr>
        <w:pStyle w:val="Heading2"/>
      </w:pPr>
      <w:r>
        <w:rPr>
          <w:color w:val="000000"/>
        </w:rPr>
        <w:t>Type of Course</w:t>
      </w:r>
    </w:p>
    <w:p w14:paraId="3EE5E2A4" w14:textId="01D4C14B" w:rsidR="009B5AF8" w:rsidRDefault="001D76B5">
      <w:r>
        <w:t xml:space="preserve">Required for </w:t>
      </w:r>
      <w:r w:rsidR="000D3078">
        <w:t xml:space="preserve">EE </w:t>
      </w:r>
      <w:r>
        <w:t>Program</w:t>
      </w:r>
    </w:p>
    <w:p w14:paraId="6E11B19F" w14:textId="77777777" w:rsidR="005C3A0A" w:rsidRDefault="001D76B5">
      <w:pPr>
        <w:pStyle w:val="Heading2"/>
      </w:pPr>
      <w:r>
        <w:rPr>
          <w:color w:val="000000"/>
        </w:rPr>
        <w:t>Catalog Description</w:t>
      </w:r>
    </w:p>
    <w:p w14:paraId="1FB5C5E0" w14:textId="4099F9D2" w:rsidR="005C3A0A" w:rsidRPr="005C3A0A" w:rsidRDefault="005C3A0A" w:rsidP="005C3A0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5C3A0A">
        <w:t>Introduction to power semiconductor devices, their characteristics and ratings. Analysis and design of power electronics circuits are emphasized. Topics include diode rectifiers, controlled rectifiers, a.c. voltage controllers, thyristor commutation techni</w:t>
      </w:r>
      <w:r w:rsidRPr="005C3A0A">
        <w:rPr>
          <w:rFonts w:hint="eastAsia"/>
        </w:rPr>
        <w:t>ques, choppers, pulse</w:t>
      </w:r>
      <w:r w:rsidRPr="005C3A0A">
        <w:rPr>
          <w:rFonts w:hint="eastAsia"/>
        </w:rPr>
        <w:t>‐</w:t>
      </w:r>
      <w:r w:rsidRPr="005C3A0A">
        <w:rPr>
          <w:rFonts w:hint="eastAsia"/>
        </w:rPr>
        <w:t>width modulated (PWM) and resonant pulse inverters, static switches, and power supplies.</w:t>
      </w:r>
    </w:p>
    <w:p w14:paraId="4FB149E4" w14:textId="41BD8C22" w:rsidR="009B5AF8" w:rsidRDefault="001D76B5">
      <w:pPr>
        <w:pStyle w:val="Heading2"/>
      </w:pPr>
      <w:r>
        <w:rPr>
          <w:color w:val="000000"/>
        </w:rPr>
        <w:t>Credits</w:t>
      </w:r>
    </w:p>
    <w:p w14:paraId="5F6C9F9F" w14:textId="77777777" w:rsidR="009B5AF8" w:rsidRDefault="001D76B5">
      <w:r>
        <w:t>4</w:t>
      </w:r>
    </w:p>
    <w:p w14:paraId="653470E6" w14:textId="77777777" w:rsidR="009B5AF8" w:rsidRDefault="001D76B5">
      <w:pPr>
        <w:pStyle w:val="Heading2"/>
      </w:pPr>
      <w:r>
        <w:rPr>
          <w:color w:val="000000"/>
        </w:rPr>
        <w:t>Contact Hours</w:t>
      </w:r>
    </w:p>
    <w:p w14:paraId="27DC151A" w14:textId="77777777" w:rsidR="009B5AF8" w:rsidRDefault="001D76B5">
      <w:r>
        <w:t>Class: 3; Lab: 3</w:t>
      </w:r>
    </w:p>
    <w:p w14:paraId="41224F5A" w14:textId="77777777" w:rsidR="009B5AF8" w:rsidRDefault="001D76B5">
      <w:pPr>
        <w:pStyle w:val="Heading2"/>
      </w:pPr>
      <w:r>
        <w:rPr>
          <w:color w:val="000000"/>
        </w:rPr>
        <w:t>Prerequisite Courses</w:t>
      </w:r>
    </w:p>
    <w:p w14:paraId="5C4AFF6B" w14:textId="20141B4B" w:rsidR="009B5AF8" w:rsidRDefault="001D76B5">
      <w:r>
        <w:t xml:space="preserve">ECE </w:t>
      </w:r>
      <w:r w:rsidR="00270469">
        <w:t>25500, ECE 20200</w:t>
      </w:r>
    </w:p>
    <w:p w14:paraId="44358FE7" w14:textId="77777777" w:rsidR="009B5AF8" w:rsidRDefault="001D76B5">
      <w:pPr>
        <w:pStyle w:val="Heading2"/>
      </w:pPr>
      <w:r>
        <w:rPr>
          <w:color w:val="000000"/>
        </w:rPr>
        <w:t>Prerequisites by Topics</w:t>
      </w:r>
    </w:p>
    <w:p w14:paraId="59F61E45" w14:textId="77777777" w:rsidR="008826AC" w:rsidRDefault="008826AC" w:rsidP="008826AC">
      <w:pPr>
        <w:rPr>
          <w:b/>
          <w:bCs/>
        </w:rPr>
      </w:pPr>
      <w:r w:rsidRPr="008826AC">
        <w:rPr>
          <w:rFonts w:hint="eastAsia"/>
        </w:rPr>
        <w:t>Have knowledge of diode, bipolar transistor, and FET circuit models for the design and analysis of electronic circuits. Single and multistage analysis and design; introduction to digital circuits. Computer</w:t>
      </w:r>
      <w:r w:rsidRPr="008826AC">
        <w:rPr>
          <w:rFonts w:hint="eastAsia"/>
        </w:rPr>
        <w:t>‐</w:t>
      </w:r>
      <w:r w:rsidRPr="008826AC">
        <w:rPr>
          <w:rFonts w:hint="eastAsia"/>
        </w:rPr>
        <w:t>aided design calculations, amplifier operating point design, and frequency response of single and multistage amplifiers. High</w:t>
      </w:r>
      <w:r w:rsidRPr="008826AC">
        <w:rPr>
          <w:rFonts w:hint="eastAsia"/>
        </w:rPr>
        <w:t>‐</w:t>
      </w:r>
      <w:r w:rsidRPr="008826AC">
        <w:rPr>
          <w:rFonts w:hint="eastAsia"/>
        </w:rPr>
        <w:t xml:space="preserve"> frequency and low</w:t>
      </w:r>
      <w:r w:rsidRPr="008826AC">
        <w:rPr>
          <w:rFonts w:hint="eastAsia"/>
        </w:rPr>
        <w:t>‐</w:t>
      </w:r>
      <w:r w:rsidRPr="008826AC">
        <w:rPr>
          <w:rFonts w:hint="eastAsia"/>
        </w:rPr>
        <w:t>frequency designs are emphasized. Understand the description of deterministic signals through the use of Fourier series. Fourier and Z</w:t>
      </w:r>
      <w:r w:rsidRPr="008826AC">
        <w:rPr>
          <w:rFonts w:hint="eastAsia"/>
        </w:rPr>
        <w:t>‐</w:t>
      </w:r>
      <w:r w:rsidRPr="008826AC">
        <w:rPr>
          <w:rFonts w:hint="eastAsia"/>
        </w:rPr>
        <w:t>transforms. Systems descri</w:t>
      </w:r>
      <w:r w:rsidRPr="008826AC">
        <w:t>ption treated by differential and difference equations including transform methods. Computation of system response to both continuous and discrete inputs.</w:t>
      </w:r>
    </w:p>
    <w:p w14:paraId="4DC427E7" w14:textId="52BA8E68" w:rsidR="009B5AF8" w:rsidRDefault="001D76B5">
      <w:pPr>
        <w:pStyle w:val="Heading2"/>
      </w:pPr>
      <w:r>
        <w:rPr>
          <w:color w:val="000000"/>
        </w:rPr>
        <w:t>Textbook</w:t>
      </w:r>
    </w:p>
    <w:p w14:paraId="00051C79" w14:textId="5B21ED38" w:rsidR="009B5AF8" w:rsidRDefault="007F7E85" w:rsidP="007F7E85">
      <w:r w:rsidRPr="007F7E85">
        <w:t>Power Electronics, by Daniel W. Hart, McGraw-Hill, 2010.</w:t>
      </w:r>
      <w:r w:rsidR="001D76B5">
        <w:rPr>
          <w:color w:val="000000"/>
        </w:rPr>
        <w:t>Course Objectives</w:t>
      </w:r>
    </w:p>
    <w:p w14:paraId="3447EBE6" w14:textId="77777777" w:rsidR="009B5AF8" w:rsidRDefault="001D76B5">
      <w:pPr>
        <w:pStyle w:val="Heading2"/>
      </w:pPr>
      <w:r>
        <w:rPr>
          <w:color w:val="000000"/>
        </w:rPr>
        <w:t>Course Outcomes</w:t>
      </w:r>
    </w:p>
    <w:p w14:paraId="4631A4A1" w14:textId="14CCD872" w:rsidR="009B5AF8" w:rsidRDefault="001D76B5">
      <w:pPr>
        <w:pStyle w:val="Heading2"/>
        <w:rPr>
          <w:color w:val="000000"/>
        </w:rPr>
      </w:pPr>
      <w:r>
        <w:rPr>
          <w:color w:val="000000"/>
        </w:rPr>
        <w:t>Students who successfully complete this course will have demonstrated</w:t>
      </w:r>
      <w:r w:rsidR="00781F5A">
        <w:rPr>
          <w:color w:val="000000"/>
        </w:rPr>
        <w:t xml:space="preserve"> an ability to:</w:t>
      </w:r>
    </w:p>
    <w:p w14:paraId="31543B28" w14:textId="0A3CB552" w:rsidR="00455334" w:rsidRDefault="00455334" w:rsidP="00455334">
      <w:pPr>
        <w:pStyle w:val="ListParagraph"/>
        <w:numPr>
          <w:ilvl w:val="0"/>
          <w:numId w:val="11"/>
        </w:numPr>
      </w:pPr>
      <w:r>
        <w:t>An ability to calculate power, power factor, and THD for a periodic power source.  (2)</w:t>
      </w:r>
    </w:p>
    <w:p w14:paraId="076E3158" w14:textId="035F5A97" w:rsidR="00455334" w:rsidRDefault="00455334" w:rsidP="00455334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lastRenderedPageBreak/>
        <w:t>An ability to understand and design buck, boost, and buck</w:t>
      </w:r>
      <w:r>
        <w:rPr>
          <w:rFonts w:hint="eastAsia"/>
        </w:rPr>
        <w:t>‐</w:t>
      </w:r>
      <w:r>
        <w:rPr>
          <w:rFonts w:hint="eastAsia"/>
        </w:rPr>
        <w:t xml:space="preserve"> boost dc</w:t>
      </w:r>
      <w:r>
        <w:rPr>
          <w:rFonts w:hint="eastAsia"/>
        </w:rPr>
        <w:t>‐</w:t>
      </w:r>
      <w:r>
        <w:rPr>
          <w:rFonts w:hint="eastAsia"/>
        </w:rPr>
        <w:t>dc converters to meet input</w:t>
      </w:r>
      <w:r>
        <w:rPr>
          <w:rFonts w:hint="eastAsia"/>
        </w:rPr>
        <w:t>‐</w:t>
      </w:r>
      <w:r>
        <w:rPr>
          <w:rFonts w:hint="eastAsia"/>
        </w:rPr>
        <w:t>output specifications, assuming ideal components.  (2)</w:t>
      </w:r>
    </w:p>
    <w:p w14:paraId="2967BF35" w14:textId="09D2D734" w:rsidR="00455334" w:rsidRDefault="00455334" w:rsidP="00455334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Select commercially</w:t>
      </w:r>
      <w:r>
        <w:rPr>
          <w:rFonts w:hint="eastAsia"/>
        </w:rPr>
        <w:t>‐</w:t>
      </w:r>
      <w:r>
        <w:rPr>
          <w:rFonts w:hint="eastAsia"/>
        </w:rPr>
        <w:t xml:space="preserve">available power components that would function in the designs and estimate temperature rise expected in these components.  (7) </w:t>
      </w:r>
    </w:p>
    <w:p w14:paraId="0C1F1D9D" w14:textId="0AC35B58" w:rsidR="00455334" w:rsidRDefault="00455334" w:rsidP="00455334">
      <w:pPr>
        <w:pStyle w:val="ListParagraph"/>
        <w:numPr>
          <w:ilvl w:val="0"/>
          <w:numId w:val="11"/>
        </w:numPr>
      </w:pPr>
      <w:r>
        <w:t xml:space="preserve">An ability to simplify and analyze power circuits with transformers. (1) </w:t>
      </w:r>
    </w:p>
    <w:p w14:paraId="20BFBCD8" w14:textId="675206AD" w:rsidR="00455334" w:rsidRDefault="00455334" w:rsidP="00455334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Understanding of the operating principles of soft</w:t>
      </w:r>
      <w:r>
        <w:rPr>
          <w:rFonts w:hint="eastAsia"/>
        </w:rPr>
        <w:t>‐</w:t>
      </w:r>
      <w:r>
        <w:rPr>
          <w:rFonts w:hint="eastAsia"/>
        </w:rPr>
        <w:t>switch converters and dc</w:t>
      </w:r>
      <w:r>
        <w:rPr>
          <w:rFonts w:hint="eastAsia"/>
        </w:rPr>
        <w:t>‐</w:t>
      </w:r>
      <w:r>
        <w:rPr>
          <w:rFonts w:hint="eastAsia"/>
        </w:rPr>
        <w:t>ac inverters.  (1)</w:t>
      </w:r>
    </w:p>
    <w:p w14:paraId="76BC75C5" w14:textId="13F9A713" w:rsidR="00455334" w:rsidRDefault="00455334" w:rsidP="00455334">
      <w:pPr>
        <w:pStyle w:val="ListParagraph"/>
        <w:numPr>
          <w:ilvl w:val="0"/>
          <w:numId w:val="11"/>
        </w:numPr>
      </w:pPr>
      <w:r>
        <w:t>Identify significant power quality concerns in ac and dc power systems. (1)</w:t>
      </w:r>
    </w:p>
    <w:p w14:paraId="5C38D78F" w14:textId="077FEF4C" w:rsidR="00781F5A" w:rsidRPr="00781F5A" w:rsidRDefault="00455334" w:rsidP="00455334">
      <w:pPr>
        <w:pStyle w:val="ListParagraph"/>
        <w:numPr>
          <w:ilvl w:val="0"/>
          <w:numId w:val="11"/>
        </w:numPr>
      </w:pPr>
      <w:r>
        <w:t>An ability to use computational tools for power electronics circuits design and analysis (6)</w:t>
      </w:r>
    </w:p>
    <w:p w14:paraId="5468075A" w14:textId="77777777" w:rsidR="009B5AF8" w:rsidRDefault="001D76B5">
      <w:pPr>
        <w:pStyle w:val="Heading2"/>
      </w:pPr>
      <w:r>
        <w:rPr>
          <w:color w:val="000000"/>
        </w:rPr>
        <w:t>Lecture Topics</w:t>
      </w:r>
    </w:p>
    <w:p w14:paraId="0BD621B9" w14:textId="3445C975" w:rsidR="00BF117C" w:rsidRDefault="00BF117C" w:rsidP="00BF117C">
      <w:pPr>
        <w:pStyle w:val="ListNumber"/>
        <w:numPr>
          <w:ilvl w:val="0"/>
          <w:numId w:val="10"/>
        </w:numPr>
      </w:pPr>
      <w:r>
        <w:t>Power semiconductor devices</w:t>
      </w:r>
    </w:p>
    <w:p w14:paraId="30D8687C" w14:textId="77777777" w:rsidR="00BF117C" w:rsidRDefault="00BF117C" w:rsidP="00BF117C">
      <w:pPr>
        <w:pStyle w:val="ListNumber"/>
        <w:numPr>
          <w:ilvl w:val="0"/>
          <w:numId w:val="10"/>
        </w:numPr>
      </w:pPr>
      <w:r>
        <w:t>Switches</w:t>
      </w:r>
    </w:p>
    <w:p w14:paraId="792D3250" w14:textId="77777777" w:rsidR="00BF117C" w:rsidRDefault="00BF117C" w:rsidP="00BF117C">
      <w:pPr>
        <w:pStyle w:val="ListNumber"/>
        <w:numPr>
          <w:ilvl w:val="0"/>
          <w:numId w:val="10"/>
        </w:numPr>
      </w:pPr>
      <w:r>
        <w:t>Magnetic circuit concepts</w:t>
      </w:r>
    </w:p>
    <w:p w14:paraId="55F01C06" w14:textId="77777777" w:rsidR="00BF117C" w:rsidRDefault="00BF117C" w:rsidP="00BF117C">
      <w:pPr>
        <w:pStyle w:val="ListNumber"/>
        <w:numPr>
          <w:ilvl w:val="0"/>
          <w:numId w:val="10"/>
        </w:numPr>
      </w:pPr>
      <w:r>
        <w:t>Computer Simulation of Power Electronic Circuits</w:t>
      </w:r>
    </w:p>
    <w:p w14:paraId="777000D9" w14:textId="77777777" w:rsidR="00BF117C" w:rsidRDefault="00BF117C" w:rsidP="00BF117C">
      <w:pPr>
        <w:pStyle w:val="ListNumber"/>
        <w:numPr>
          <w:ilvl w:val="0"/>
          <w:numId w:val="10"/>
        </w:numPr>
        <w:rPr>
          <w:rFonts w:hint="eastAsia"/>
        </w:rPr>
      </w:pPr>
      <w:r>
        <w:rPr>
          <w:rFonts w:hint="eastAsia"/>
        </w:rPr>
        <w:t>AC</w:t>
      </w:r>
      <w:r>
        <w:rPr>
          <w:rFonts w:hint="eastAsia"/>
        </w:rPr>
        <w:t>‐</w:t>
      </w:r>
      <w:r>
        <w:rPr>
          <w:rFonts w:hint="eastAsia"/>
        </w:rPr>
        <w:t>DC Converters (Rectifiers)</w:t>
      </w:r>
    </w:p>
    <w:p w14:paraId="1EDD698A" w14:textId="77777777" w:rsidR="00BF117C" w:rsidRDefault="00BF117C" w:rsidP="00BF117C">
      <w:pPr>
        <w:pStyle w:val="ListNumber"/>
        <w:numPr>
          <w:ilvl w:val="0"/>
          <w:numId w:val="10"/>
        </w:numPr>
        <w:rPr>
          <w:rFonts w:hint="eastAsia"/>
        </w:rPr>
      </w:pPr>
      <w:r>
        <w:rPr>
          <w:rFonts w:hint="eastAsia"/>
        </w:rPr>
        <w:t>DC</w:t>
      </w:r>
      <w:r>
        <w:rPr>
          <w:rFonts w:hint="eastAsia"/>
        </w:rPr>
        <w:t>‐</w:t>
      </w:r>
      <w:r>
        <w:rPr>
          <w:rFonts w:hint="eastAsia"/>
        </w:rPr>
        <w:t>DC Converters (Choppers)</w:t>
      </w:r>
    </w:p>
    <w:p w14:paraId="2F268B68" w14:textId="77777777" w:rsidR="00BF117C" w:rsidRDefault="00BF117C" w:rsidP="00BF117C">
      <w:pPr>
        <w:pStyle w:val="ListNumber"/>
        <w:numPr>
          <w:ilvl w:val="0"/>
          <w:numId w:val="10"/>
        </w:numPr>
        <w:rPr>
          <w:rFonts w:hint="eastAsia"/>
        </w:rPr>
      </w:pPr>
      <w:r>
        <w:rPr>
          <w:rFonts w:hint="eastAsia"/>
        </w:rPr>
        <w:t>DC</w:t>
      </w:r>
      <w:r>
        <w:rPr>
          <w:rFonts w:hint="eastAsia"/>
        </w:rPr>
        <w:t>‐</w:t>
      </w:r>
      <w:r>
        <w:rPr>
          <w:rFonts w:hint="eastAsia"/>
        </w:rPr>
        <w:t>AC Converters (Inverters)</w:t>
      </w:r>
    </w:p>
    <w:p w14:paraId="74BED810" w14:textId="77777777" w:rsidR="00BF117C" w:rsidRDefault="00BF117C" w:rsidP="00BF117C">
      <w:pPr>
        <w:pStyle w:val="ListNumber"/>
        <w:numPr>
          <w:ilvl w:val="0"/>
          <w:numId w:val="10"/>
        </w:numPr>
      </w:pPr>
      <w:r>
        <w:t>Phase Displacement Control</w:t>
      </w:r>
    </w:p>
    <w:p w14:paraId="5873E25C" w14:textId="77777777" w:rsidR="00BF117C" w:rsidRDefault="00BF117C" w:rsidP="00BF117C">
      <w:pPr>
        <w:pStyle w:val="ListNumber"/>
        <w:numPr>
          <w:ilvl w:val="0"/>
          <w:numId w:val="10"/>
        </w:numPr>
      </w:pPr>
      <w:r>
        <w:t>Soft Switching Techniques</w:t>
      </w:r>
    </w:p>
    <w:p w14:paraId="70BFC9B2" w14:textId="77777777" w:rsidR="00BF117C" w:rsidRDefault="00BF117C" w:rsidP="00BF117C">
      <w:pPr>
        <w:pStyle w:val="ListNumber"/>
        <w:numPr>
          <w:ilvl w:val="0"/>
          <w:numId w:val="10"/>
        </w:numPr>
      </w:pPr>
      <w:r>
        <w:t>Resonance</w:t>
      </w:r>
    </w:p>
    <w:p w14:paraId="00049F74" w14:textId="77777777" w:rsidR="00BF117C" w:rsidRDefault="00BF117C" w:rsidP="00BF117C">
      <w:pPr>
        <w:pStyle w:val="ListNumber"/>
        <w:numPr>
          <w:ilvl w:val="0"/>
          <w:numId w:val="10"/>
        </w:numPr>
      </w:pPr>
      <w:r>
        <w:rPr>
          <w:rFonts w:hint="eastAsia"/>
        </w:rPr>
        <w:t>Switch</w:t>
      </w:r>
      <w:r>
        <w:rPr>
          <w:rFonts w:hint="eastAsia"/>
        </w:rPr>
        <w:t>‐</w:t>
      </w:r>
      <w:r>
        <w:rPr>
          <w:rFonts w:hint="eastAsia"/>
        </w:rPr>
        <w:t>mode power supply</w:t>
      </w:r>
    </w:p>
    <w:p w14:paraId="3C3F0192" w14:textId="744E6EFC" w:rsidR="009B5AF8" w:rsidRPr="00000E78" w:rsidRDefault="001D76B5" w:rsidP="00000E78">
      <w:pPr>
        <w:pStyle w:val="Heading2"/>
        <w:rPr>
          <w:color w:val="000000" w:themeColor="text1"/>
        </w:rPr>
      </w:pPr>
      <w:r w:rsidRPr="00000E78">
        <w:rPr>
          <w:color w:val="000000" w:themeColor="text1"/>
        </w:rPr>
        <w:t>Computer Usage</w:t>
      </w:r>
    </w:p>
    <w:p w14:paraId="582C21D8" w14:textId="77777777" w:rsidR="009B5AF8" w:rsidRDefault="001D76B5">
      <w:r>
        <w:t>High</w:t>
      </w:r>
    </w:p>
    <w:p w14:paraId="301B3336" w14:textId="77777777" w:rsidR="009B5AF8" w:rsidRDefault="001D76B5">
      <w:pPr>
        <w:pStyle w:val="Heading2"/>
      </w:pPr>
      <w:r>
        <w:rPr>
          <w:color w:val="000000"/>
        </w:rPr>
        <w:t>Laboratory Experience</w:t>
      </w:r>
    </w:p>
    <w:p w14:paraId="1E886CFF" w14:textId="77777777" w:rsidR="009B5AF8" w:rsidRDefault="001D76B5">
      <w:r>
        <w:t>High</w:t>
      </w:r>
    </w:p>
    <w:p w14:paraId="72CA25F6" w14:textId="77777777" w:rsidR="009B5AF8" w:rsidRDefault="001D76B5">
      <w:pPr>
        <w:pStyle w:val="Heading2"/>
      </w:pPr>
      <w:r>
        <w:rPr>
          <w:color w:val="000000"/>
        </w:rPr>
        <w:t>Design Experience</w:t>
      </w:r>
    </w:p>
    <w:p w14:paraId="501F3877" w14:textId="77777777" w:rsidR="009B5AF8" w:rsidRDefault="001D76B5">
      <w:r>
        <w:t>High</w:t>
      </w:r>
    </w:p>
    <w:p w14:paraId="58C60EDC" w14:textId="77777777" w:rsidR="009B5AF8" w:rsidRDefault="001D76B5">
      <w:pPr>
        <w:pStyle w:val="Heading2"/>
      </w:pPr>
      <w:r>
        <w:rPr>
          <w:color w:val="000000"/>
        </w:rPr>
        <w:t>Coordinator</w:t>
      </w:r>
    </w:p>
    <w:p w14:paraId="413501C3" w14:textId="4FA2284C" w:rsidR="009B5AF8" w:rsidRDefault="00000E78">
      <w:r>
        <w:t xml:space="preserve">Elizabeth Thompson, </w:t>
      </w:r>
      <w:r w:rsidR="001D76B5">
        <w:t>Ph.D.</w:t>
      </w:r>
    </w:p>
    <w:p w14:paraId="299168A3" w14:textId="77777777" w:rsidR="009B5AF8" w:rsidRDefault="001D76B5">
      <w:pPr>
        <w:pStyle w:val="Heading2"/>
      </w:pPr>
      <w:r>
        <w:rPr>
          <w:color w:val="000000"/>
        </w:rPr>
        <w:t>Date</w:t>
      </w:r>
    </w:p>
    <w:p w14:paraId="4A68040A" w14:textId="442EEEB1" w:rsidR="009B5AF8" w:rsidRDefault="001D76B5">
      <w:r>
        <w:t>09/</w:t>
      </w:r>
      <w:r w:rsidR="00A122A5">
        <w:t>30</w:t>
      </w:r>
      <w:r>
        <w:t>/2018</w:t>
      </w:r>
    </w:p>
    <w:sectPr w:rsidR="009B5A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920BBF"/>
    <w:multiLevelType w:val="hybridMultilevel"/>
    <w:tmpl w:val="B068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F4776"/>
    <w:multiLevelType w:val="hybridMultilevel"/>
    <w:tmpl w:val="A00C9B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04114B"/>
    <w:multiLevelType w:val="hybridMultilevel"/>
    <w:tmpl w:val="9D96F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E78"/>
    <w:rsid w:val="00034616"/>
    <w:rsid w:val="0006063C"/>
    <w:rsid w:val="000D3078"/>
    <w:rsid w:val="0015074B"/>
    <w:rsid w:val="001D76B5"/>
    <w:rsid w:val="00270469"/>
    <w:rsid w:val="0029639D"/>
    <w:rsid w:val="00326F90"/>
    <w:rsid w:val="003F4888"/>
    <w:rsid w:val="00455334"/>
    <w:rsid w:val="005C3A0A"/>
    <w:rsid w:val="00781F5A"/>
    <w:rsid w:val="007F7E85"/>
    <w:rsid w:val="008826AC"/>
    <w:rsid w:val="00882E08"/>
    <w:rsid w:val="009B5AF8"/>
    <w:rsid w:val="00A122A5"/>
    <w:rsid w:val="00AA1D8D"/>
    <w:rsid w:val="00B47730"/>
    <w:rsid w:val="00BF117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8E6F0"/>
  <w14:defaultImageDpi w14:val="300"/>
  <w15:docId w15:val="{902BDE5C-FB66-42D5-ADB7-5929C0CC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ECE43700 Syllabus</vt:lpstr>
    </vt:vector>
  </TitlesOfParts>
  <Manager/>
  <Company/>
  <LinksUpToDate>false</LinksUpToDate>
  <CharactersWithSpaces>2558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ECE46000 Syllabus</dc:title>
  <dc:subject/>
  <dc:creator>python-docx</dc:creator>
  <cp:keywords/>
  <dc:description>generated by python-docx</dc:description>
  <cp:lastModifiedBy>Guoping Wang</cp:lastModifiedBy>
  <cp:revision>13</cp:revision>
  <dcterms:created xsi:type="dcterms:W3CDTF">2026-01-02T17:17:00Z</dcterms:created>
  <dcterms:modified xsi:type="dcterms:W3CDTF">2026-01-02T17:23:00Z</dcterms:modified>
  <cp:category/>
</cp:coreProperties>
</file>