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00CE28C4">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617ADEDA" w:rsidR="007F224E" w:rsidRPr="00D07A33" w:rsidRDefault="007141ED"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Multi Stationed Dunk Testing Unit</w:t>
            </w:r>
          </w:p>
        </w:tc>
      </w:tr>
      <w:tr w:rsidR="00463763" w:rsidRPr="00D07A33" w14:paraId="4C16D230" w14:textId="77777777" w:rsidTr="00C50748">
        <w:trPr>
          <w:trHeight w:val="1340"/>
        </w:trPr>
        <w:tc>
          <w:tcPr>
            <w:tcW w:w="1603" w:type="dxa"/>
            <w:vAlign w:val="center"/>
          </w:tcPr>
          <w:p w14:paraId="688431B9" w14:textId="77777777" w:rsidR="00463763" w:rsidRPr="00D07A33" w:rsidRDefault="00463763"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2748104" w14:textId="2C9578E3" w:rsidR="00463763" w:rsidRPr="00D07A33" w:rsidRDefault="00463763"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r>
              <w:rPr>
                <w:rFonts w:ascii="Times New Roman" w:hAnsi="Times New Roman"/>
                <w:sz w:val="24"/>
                <w:szCs w:val="24"/>
              </w:rPr>
              <w:t>Wayne Buchan</w:t>
            </w:r>
          </w:p>
          <w:p w14:paraId="15886C82" w14:textId="77777777" w:rsidR="00463763" w:rsidRPr="00D07A33" w:rsidRDefault="00463763"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Bowmar LLC</w:t>
            </w:r>
          </w:p>
          <w:p w14:paraId="3A864521" w14:textId="2DB7774B" w:rsidR="00463763" w:rsidRPr="00D07A33" w:rsidRDefault="00463763" w:rsidP="00020687">
            <w:pPr>
              <w:spacing w:before="60" w:after="6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wdbuchan@bowmarllc.com</w:t>
            </w:r>
          </w:p>
        </w:tc>
      </w:tr>
      <w:tr w:rsidR="00334D78" w:rsidRPr="00D07A33" w14:paraId="12E55D4B" w14:textId="77777777" w:rsidTr="00CE28C4">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7332AF1E" w14:textId="151CDEA1" w:rsidR="00EE6155" w:rsidRPr="00D07A33" w:rsidRDefault="007141ED" w:rsidP="000D40D8">
            <w:pPr>
              <w:ind w:firstLine="0"/>
              <w:jc w:val="left"/>
              <w:rPr>
                <w:rFonts w:ascii="Times New Roman" w:hAnsi="Times New Roman"/>
                <w:sz w:val="24"/>
                <w:szCs w:val="24"/>
                <w:lang w:eastAsia="ko-KR"/>
              </w:rPr>
            </w:pPr>
            <w:r>
              <w:rPr>
                <w:rFonts w:ascii="Times New Roman" w:hAnsi="Times New Roman"/>
                <w:sz w:val="24"/>
                <w:szCs w:val="24"/>
                <w:lang w:eastAsia="ko-KR"/>
              </w:rPr>
              <w:t xml:space="preserve">To comply with NADCAP </w:t>
            </w:r>
            <w:r w:rsidR="00F12C7A">
              <w:rPr>
                <w:rFonts w:ascii="Times New Roman" w:hAnsi="Times New Roman"/>
                <w:sz w:val="24"/>
                <w:szCs w:val="24"/>
                <w:lang w:eastAsia="ko-KR"/>
              </w:rPr>
              <w:t xml:space="preserve">passivation </w:t>
            </w:r>
            <w:r>
              <w:rPr>
                <w:rFonts w:ascii="Times New Roman" w:hAnsi="Times New Roman"/>
                <w:sz w:val="24"/>
                <w:szCs w:val="24"/>
                <w:lang w:eastAsia="ko-KR"/>
              </w:rPr>
              <w:t xml:space="preserve">post processing specifications Bowmar LLC conducts a dunk test in distilled water for 24 hours.  The parts going into the testing unit are dunked into the water bath once per hour for 24 consecutive dunks. </w:t>
            </w:r>
            <w:r w:rsidR="000B098F">
              <w:rPr>
                <w:rFonts w:ascii="Times New Roman" w:hAnsi="Times New Roman"/>
                <w:sz w:val="24"/>
                <w:szCs w:val="24"/>
                <w:lang w:eastAsia="ko-KR"/>
              </w:rPr>
              <w:t xml:space="preserve">We are looking for a 5 stationed unit capable of collecting data automatically so that we have records showing that all 24 dunks were completed, what dates it was ran on and by whom it was ran. </w:t>
            </w:r>
          </w:p>
          <w:p w14:paraId="4C37C74B" w14:textId="77777777" w:rsidR="00447A01" w:rsidRPr="00D07A33" w:rsidRDefault="00447A01" w:rsidP="000D40D8">
            <w:pPr>
              <w:ind w:firstLine="0"/>
              <w:jc w:val="left"/>
              <w:rPr>
                <w:rFonts w:ascii="Times New Roman" w:hAnsi="Times New Roman"/>
                <w:sz w:val="24"/>
                <w:szCs w:val="24"/>
              </w:rPr>
            </w:pP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837" w:type="dxa"/>
            <w:vAlign w:val="center"/>
          </w:tcPr>
          <w:p w14:paraId="05979ACC" w14:textId="3F14A84F" w:rsidR="00CE28C4" w:rsidRPr="00D07A33" w:rsidRDefault="007141ED" w:rsidP="000D40D8">
            <w:pPr>
              <w:ind w:firstLine="0"/>
              <w:jc w:val="left"/>
              <w:rPr>
                <w:rFonts w:ascii="Times New Roman" w:hAnsi="Times New Roman"/>
                <w:sz w:val="24"/>
                <w:szCs w:val="24"/>
                <w:lang w:eastAsia="ko-KR"/>
              </w:rPr>
            </w:pPr>
            <w:r>
              <w:rPr>
                <w:rFonts w:ascii="Times New Roman" w:hAnsi="Times New Roman"/>
                <w:sz w:val="24"/>
                <w:szCs w:val="24"/>
                <w:lang w:eastAsia="ko-KR"/>
              </w:rPr>
              <w:t>ME &amp; EE</w:t>
            </w:r>
          </w:p>
        </w:tc>
      </w:tr>
      <w:tr w:rsidR="00334D78" w:rsidRPr="00D07A33" w14:paraId="1CC7C691" w14:textId="77777777" w:rsidTr="00CE28C4">
        <w:trPr>
          <w:trHeight w:val="620"/>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ACEA126" w14:textId="77777777" w:rsidR="00010964" w:rsidRPr="00D07A33" w:rsidRDefault="00010964" w:rsidP="000D40D8">
            <w:pPr>
              <w:ind w:firstLine="0"/>
              <w:jc w:val="left"/>
              <w:rPr>
                <w:rFonts w:ascii="Times New Roman" w:hAnsi="Times New Roman"/>
                <w:sz w:val="24"/>
                <w:szCs w:val="24"/>
                <w:lang w:eastAsia="ko-KR"/>
              </w:rPr>
            </w:pPr>
          </w:p>
          <w:p w14:paraId="3408D64B" w14:textId="0204F559" w:rsidR="00EE6155" w:rsidRPr="00D07A33" w:rsidRDefault="006F2FED" w:rsidP="000D40D8">
            <w:pPr>
              <w:ind w:firstLine="0"/>
              <w:jc w:val="left"/>
              <w:rPr>
                <w:rFonts w:ascii="Times New Roman" w:hAnsi="Times New Roman"/>
                <w:sz w:val="24"/>
                <w:szCs w:val="24"/>
                <w:lang w:eastAsia="ko-KR"/>
              </w:rPr>
            </w:pPr>
            <w:r>
              <w:rPr>
                <w:rFonts w:ascii="Times New Roman" w:hAnsi="Times New Roman"/>
                <w:sz w:val="24"/>
                <w:szCs w:val="24"/>
                <w:lang w:eastAsia="ko-KR"/>
              </w:rPr>
              <w:t>$5,000</w:t>
            </w:r>
          </w:p>
          <w:p w14:paraId="5211CA85" w14:textId="77777777" w:rsidR="00EE6155" w:rsidRPr="00D07A33" w:rsidRDefault="00EE6155" w:rsidP="000D40D8">
            <w:pPr>
              <w:ind w:firstLine="0"/>
              <w:jc w:val="left"/>
              <w:rPr>
                <w:rFonts w:ascii="Times New Roman" w:hAnsi="Times New Roman"/>
                <w:sz w:val="24"/>
                <w:szCs w:val="24"/>
                <w:lang w:eastAsia="ko-KR"/>
              </w:rPr>
            </w:pP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334D78" w:rsidRPr="00D07A33" w14:paraId="75BAD162" w14:textId="77777777" w:rsidTr="00CE28C4">
        <w:trPr>
          <w:trHeight w:val="503"/>
        </w:trPr>
        <w:tc>
          <w:tcPr>
            <w:tcW w:w="1603"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Technology Disclosed? If so, what?</w:t>
            </w:r>
          </w:p>
        </w:tc>
        <w:tc>
          <w:tcPr>
            <w:tcW w:w="7837" w:type="dxa"/>
            <w:vAlign w:val="center"/>
          </w:tcPr>
          <w:p w14:paraId="64C880A1" w14:textId="77777777" w:rsidR="00334D78" w:rsidRPr="00D07A33" w:rsidRDefault="00334D78" w:rsidP="000D40D8">
            <w:pPr>
              <w:ind w:firstLine="0"/>
              <w:jc w:val="left"/>
              <w:rPr>
                <w:rFonts w:ascii="Times New Roman" w:hAnsi="Times New Roman"/>
                <w:sz w:val="24"/>
                <w:szCs w:val="24"/>
              </w:rPr>
            </w:pPr>
          </w:p>
          <w:p w14:paraId="7AFB888F" w14:textId="77777777" w:rsidR="00EE6155" w:rsidRPr="00D07A33" w:rsidRDefault="00EE6155" w:rsidP="000D40D8">
            <w:pPr>
              <w:ind w:firstLine="0"/>
              <w:jc w:val="left"/>
              <w:rPr>
                <w:rFonts w:ascii="Times New Roman" w:hAnsi="Times New Roman"/>
                <w:sz w:val="24"/>
                <w:szCs w:val="24"/>
              </w:rPr>
            </w:pPr>
          </w:p>
          <w:p w14:paraId="1EB2E19E" w14:textId="03F14F9C" w:rsidR="00EE6155" w:rsidRPr="00D07A33" w:rsidRDefault="007141ED" w:rsidP="000D40D8">
            <w:pPr>
              <w:ind w:firstLine="0"/>
              <w:jc w:val="left"/>
              <w:rPr>
                <w:rFonts w:ascii="Times New Roman" w:hAnsi="Times New Roman"/>
                <w:sz w:val="24"/>
                <w:szCs w:val="24"/>
              </w:rPr>
            </w:pPr>
            <w:r>
              <w:rPr>
                <w:rFonts w:ascii="Times New Roman" w:hAnsi="Times New Roman"/>
                <w:sz w:val="24"/>
                <w:szCs w:val="24"/>
              </w:rPr>
              <w:t>No</w:t>
            </w:r>
          </w:p>
          <w:p w14:paraId="4F86340D" w14:textId="77777777" w:rsidR="00EE6155" w:rsidRPr="00D07A33" w:rsidRDefault="00EE6155" w:rsidP="000D40D8">
            <w:pPr>
              <w:ind w:firstLine="0"/>
              <w:jc w:val="left"/>
              <w:rPr>
                <w:rFonts w:ascii="Times New Roman" w:hAnsi="Times New Roman"/>
                <w:sz w:val="24"/>
                <w:szCs w:val="24"/>
              </w:rPr>
            </w:pP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00CE28C4">
        <w:trPr>
          <w:trHeight w:val="260"/>
        </w:trPr>
        <w:tc>
          <w:tcPr>
            <w:tcW w:w="1603"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EF379AF" w14:textId="5A469E2D" w:rsidR="00EE6155" w:rsidRPr="00D07A33" w:rsidRDefault="000B098F" w:rsidP="000D40D8">
            <w:pPr>
              <w:ind w:firstLine="0"/>
              <w:jc w:val="left"/>
              <w:rPr>
                <w:rFonts w:ascii="Times New Roman" w:hAnsi="Times New Roman"/>
                <w:sz w:val="24"/>
                <w:szCs w:val="24"/>
              </w:rPr>
            </w:pPr>
            <w:r>
              <w:rPr>
                <w:rFonts w:ascii="Times New Roman" w:hAnsi="Times New Roman"/>
                <w:sz w:val="24"/>
                <w:szCs w:val="24"/>
              </w:rPr>
              <w:t xml:space="preserve">Data collection that can be accessed via USB.  Testing unit </w:t>
            </w:r>
            <w:r w:rsidR="006F2FED">
              <w:rPr>
                <w:rFonts w:ascii="Times New Roman" w:hAnsi="Times New Roman"/>
                <w:sz w:val="24"/>
                <w:szCs w:val="24"/>
              </w:rPr>
              <w:t>cannot</w:t>
            </w:r>
            <w:r>
              <w:rPr>
                <w:rFonts w:ascii="Times New Roman" w:hAnsi="Times New Roman"/>
                <w:sz w:val="24"/>
                <w:szCs w:val="24"/>
              </w:rPr>
              <w:t xml:space="preserve"> be connected to network or wifi. </w:t>
            </w: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CE28C4">
        <w:trPr>
          <w:trHeight w:val="872"/>
        </w:trPr>
        <w:tc>
          <w:tcPr>
            <w:tcW w:w="1603"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4938ACF3" w14:textId="016838F5" w:rsidR="00EE6155" w:rsidRPr="00D07A33" w:rsidRDefault="000B098F" w:rsidP="000D40D8">
            <w:pPr>
              <w:ind w:firstLine="0"/>
              <w:jc w:val="left"/>
              <w:rPr>
                <w:rFonts w:ascii="Times New Roman" w:hAnsi="Times New Roman"/>
                <w:sz w:val="24"/>
                <w:szCs w:val="24"/>
              </w:rPr>
            </w:pPr>
            <w:r>
              <w:rPr>
                <w:rFonts w:ascii="Times New Roman" w:hAnsi="Times New Roman"/>
                <w:sz w:val="24"/>
                <w:szCs w:val="24"/>
              </w:rPr>
              <w:t xml:space="preserve">If students, see it as necessary to enter our machine shop or inspection then an NDA will need to be signed.  </w:t>
            </w:r>
          </w:p>
          <w:p w14:paraId="1E4FC91C" w14:textId="77777777" w:rsidR="00EE6155" w:rsidRPr="00D07A33" w:rsidRDefault="00EE6155" w:rsidP="000D40D8">
            <w:pPr>
              <w:ind w:firstLine="0"/>
              <w:jc w:val="left"/>
              <w:rPr>
                <w:rFonts w:ascii="Times New Roman" w:hAnsi="Times New Roman"/>
                <w:sz w:val="24"/>
                <w:szCs w:val="24"/>
              </w:rPr>
            </w:pPr>
          </w:p>
          <w:p w14:paraId="75E3010C" w14:textId="77777777" w:rsidR="00EE6155" w:rsidRPr="00D07A33" w:rsidRDefault="00EE6155" w:rsidP="000D40D8">
            <w:pPr>
              <w:ind w:firstLine="0"/>
              <w:jc w:val="left"/>
              <w:rPr>
                <w:rFonts w:ascii="Times New Roman" w:hAnsi="Times New Roman"/>
                <w:sz w:val="24"/>
                <w:szCs w:val="24"/>
              </w:rPr>
            </w:pPr>
          </w:p>
          <w:p w14:paraId="20AC2D4F" w14:textId="77777777" w:rsidR="00EE6155" w:rsidRPr="00D07A33" w:rsidRDefault="00EE6155" w:rsidP="000D40D8">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0A5CA5C6" w14:textId="77777777" w:rsidR="00CE28C4" w:rsidRDefault="00CE28C4" w:rsidP="00CE28C4">
      <w:pPr>
        <w:ind w:firstLine="0"/>
        <w:jc w:val="left"/>
        <w:rPr>
          <w:rFonts w:ascii="Times New Roman" w:hAnsi="Times New Roman"/>
          <w:b/>
          <w:sz w:val="18"/>
          <w:szCs w:val="18"/>
          <w:lang w:eastAsia="ko-KR"/>
        </w:rPr>
      </w:pPr>
    </w:p>
    <w:p w14:paraId="64BF7342"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lastRenderedPageBreak/>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C83429" w:rsidP="00CE28C4">
      <w:pPr>
        <w:ind w:firstLine="0"/>
        <w:jc w:val="left"/>
        <w:rPr>
          <w:rFonts w:ascii="Times New Roman" w:hAnsi="Times New Roman"/>
          <w:sz w:val="18"/>
          <w:szCs w:val="18"/>
          <w:lang w:eastAsia="ko-KR"/>
        </w:rPr>
      </w:pPr>
      <w:hyperlink r:id="rId7"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447A01">
      <w:headerReference w:type="default" r:id="rId8"/>
      <w:footerReference w:type="default" r:id="rId9"/>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0C30" w14:textId="77777777" w:rsidR="005D6F9C" w:rsidRDefault="005D6F9C" w:rsidP="00460E44">
      <w:r>
        <w:separator/>
      </w:r>
    </w:p>
  </w:endnote>
  <w:endnote w:type="continuationSeparator" w:id="0">
    <w:p w14:paraId="66A72E3A" w14:textId="77777777" w:rsidR="005D6F9C" w:rsidRDefault="005D6F9C"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140EFEE0" w:rsidR="008F7AFB" w:rsidRDefault="008F7AFB" w:rsidP="00E26C55">
    <w:pPr>
      <w:pStyle w:val="Footer"/>
      <w:ind w:firstLine="0"/>
      <w:jc w:val="left"/>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FDAF" w14:textId="77777777" w:rsidR="005D6F9C" w:rsidRDefault="005D6F9C" w:rsidP="00460E44">
      <w:r>
        <w:separator/>
      </w:r>
    </w:p>
  </w:footnote>
  <w:footnote w:type="continuationSeparator" w:id="0">
    <w:p w14:paraId="69637D85" w14:textId="77777777" w:rsidR="005D6F9C" w:rsidRDefault="005D6F9C"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41381"/>
    <w:rsid w:val="00061A1A"/>
    <w:rsid w:val="000B098F"/>
    <w:rsid w:val="000D40D8"/>
    <w:rsid w:val="000F43F5"/>
    <w:rsid w:val="00166D09"/>
    <w:rsid w:val="00194670"/>
    <w:rsid w:val="001C36E1"/>
    <w:rsid w:val="00334D78"/>
    <w:rsid w:val="003A666D"/>
    <w:rsid w:val="004001AC"/>
    <w:rsid w:val="00447A01"/>
    <w:rsid w:val="00460E44"/>
    <w:rsid w:val="00463763"/>
    <w:rsid w:val="00465AB3"/>
    <w:rsid w:val="00476E70"/>
    <w:rsid w:val="004835A5"/>
    <w:rsid w:val="004B7340"/>
    <w:rsid w:val="00515F68"/>
    <w:rsid w:val="00541A2C"/>
    <w:rsid w:val="00587115"/>
    <w:rsid w:val="00596041"/>
    <w:rsid w:val="005D6F9C"/>
    <w:rsid w:val="006016D8"/>
    <w:rsid w:val="006514D1"/>
    <w:rsid w:val="006761EE"/>
    <w:rsid w:val="00695A56"/>
    <w:rsid w:val="006B15F9"/>
    <w:rsid w:val="006C71B1"/>
    <w:rsid w:val="006F2FED"/>
    <w:rsid w:val="007141ED"/>
    <w:rsid w:val="00740A2A"/>
    <w:rsid w:val="00753C64"/>
    <w:rsid w:val="007603E8"/>
    <w:rsid w:val="00766EAA"/>
    <w:rsid w:val="007F224E"/>
    <w:rsid w:val="00810F49"/>
    <w:rsid w:val="0082067B"/>
    <w:rsid w:val="008257BD"/>
    <w:rsid w:val="008823FA"/>
    <w:rsid w:val="008B321B"/>
    <w:rsid w:val="008C00F5"/>
    <w:rsid w:val="008F7AFB"/>
    <w:rsid w:val="00A86F0F"/>
    <w:rsid w:val="00A95C8E"/>
    <w:rsid w:val="00AB2F53"/>
    <w:rsid w:val="00AC05E9"/>
    <w:rsid w:val="00B11B3A"/>
    <w:rsid w:val="00B717C5"/>
    <w:rsid w:val="00C83429"/>
    <w:rsid w:val="00CC584C"/>
    <w:rsid w:val="00CE28C4"/>
    <w:rsid w:val="00D07A33"/>
    <w:rsid w:val="00D622E6"/>
    <w:rsid w:val="00D82395"/>
    <w:rsid w:val="00DB2491"/>
    <w:rsid w:val="00DC419F"/>
    <w:rsid w:val="00E0556A"/>
    <w:rsid w:val="00E26C55"/>
    <w:rsid w:val="00E27AE9"/>
    <w:rsid w:val="00E6440D"/>
    <w:rsid w:val="00EE0C3B"/>
    <w:rsid w:val="00EE6155"/>
    <w:rsid w:val="00F12C7A"/>
    <w:rsid w:val="00FE6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s.doc.gov/index.php/export-control-classification-interactive-t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BKim</dc:creator>
  <cp:lastModifiedBy>Guoping Wang</cp:lastModifiedBy>
  <cp:revision>4</cp:revision>
  <dcterms:created xsi:type="dcterms:W3CDTF">2022-10-31T16:38:00Z</dcterms:created>
  <dcterms:modified xsi:type="dcterms:W3CDTF">2026-01-08T20:31:00Z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a0e1c1-ae84-495f-be0c-a9595235f2fc_Enabled">
    <vt:lpwstr>true</vt:lpwstr>
  </property>
  <property fmtid="{D5CDD505-2E9C-101B-9397-08002B2CF9AE}" pid="3" name="MSIP_Label_77a0e1c1-ae84-495f-be0c-a9595235f2fc_SetDate">
    <vt:lpwstr>2022-09-27T16:47:37Z</vt:lpwstr>
  </property>
  <property fmtid="{D5CDD505-2E9C-101B-9397-08002B2CF9AE}" pid="4" name="MSIP_Label_77a0e1c1-ae84-495f-be0c-a9595235f2fc_Method">
    <vt:lpwstr>Standard</vt:lpwstr>
  </property>
  <property fmtid="{D5CDD505-2E9C-101B-9397-08002B2CF9AE}" pid="5" name="MSIP_Label_77a0e1c1-ae84-495f-be0c-a9595235f2fc_Name">
    <vt:lpwstr>Public</vt:lpwstr>
  </property>
  <property fmtid="{D5CDD505-2E9C-101B-9397-08002B2CF9AE}" pid="6" name="MSIP_Label_77a0e1c1-ae84-495f-be0c-a9595235f2fc_SiteId">
    <vt:lpwstr>5d1eea89-b1a2-44fd-9cb3-2c5103e8e367</vt:lpwstr>
  </property>
  <property fmtid="{D5CDD505-2E9C-101B-9397-08002B2CF9AE}" pid="7" name="MSIP_Label_77a0e1c1-ae84-495f-be0c-a9595235f2fc_ActionId">
    <vt:lpwstr>38879375-843b-4cc3-855a-35ce80b94870</vt:lpwstr>
  </property>
  <property fmtid="{D5CDD505-2E9C-101B-9397-08002B2CF9AE}" pid="8" name="MSIP_Label_77a0e1c1-ae84-495f-be0c-a9595235f2fc_ContentBits">
    <vt:lpwstr>2</vt:lpwstr>
  </property>
</Properties>
</file>